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DD"/>
  <w:body>
    <w:p w:rsidR="00FB40A6" w:rsidRDefault="00FB40A6" w:rsidP="004B79EF">
      <w:pPr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16"/>
          <w:szCs w:val="16"/>
        </w:rPr>
      </w:pPr>
      <w:bookmarkStart w:id="0" w:name="_Hlk31698770"/>
    </w:p>
    <w:p w:rsidR="00CA595B" w:rsidRPr="00CA595B" w:rsidRDefault="00CA595B" w:rsidP="00C169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</w:rPr>
        <w:t>используются, и к их расположению относительно ребенка. Это поможет ему быстрее сориентироваться в ситуации и освоить навык.</w:t>
      </w:r>
    </w:p>
    <w:p w:rsidR="00CA595B" w:rsidRPr="002D6C54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Информировать ребенка о том, что происходит, нужно доступными для него способами. Можно использовать устную речь, жесты, предметы-символы, фотографии, картинки, знаки на теле.</w:t>
      </w:r>
    </w:p>
    <w:p w:rsidR="00CA595B" w:rsidRPr="00CA595B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В начале освоения конкретного навыка надо разбить его на последовательные шаги и предложить ребенку постепенно осваивать их «от последнего к самым первым», от самого простого, доступного и понятного шага к более сложному.</w:t>
      </w:r>
    </w:p>
    <w:p w:rsidR="00CA595B" w:rsidRPr="002D6C54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Ориентировка во времени и последовательности событий обеспечивается наличием зрительных опор (для детей с проблемами зрения –тактильных опор). Это может быть, например, разложенная по порядку одежда, предметы, их символы или соответствующие карточки.</w:t>
      </w:r>
      <w:r w:rsidRPr="00CA595B">
        <w:rPr>
          <w:noProof/>
          <w:sz w:val="18"/>
          <w:szCs w:val="18"/>
          <w:lang w:eastAsia="ru-RU"/>
        </w:rPr>
        <w:t xml:space="preserve"> </w:t>
      </w:r>
    </w:p>
    <w:p w:rsidR="00CA595B" w:rsidRPr="00CA595B" w:rsidRDefault="00CA595B" w:rsidP="00C557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color w:val="005654"/>
          <w:sz w:val="16"/>
          <w:szCs w:val="16"/>
          <w:lang w:eastAsia="ru-RU"/>
        </w:rPr>
        <w:drawing>
          <wp:anchor distT="0" distB="0" distL="114300" distR="114300" simplePos="0" relativeHeight="251769344" behindDoc="0" locked="0" layoutInCell="1" allowOverlap="1" wp14:anchorId="70C13E8A" wp14:editId="40891D8F">
            <wp:simplePos x="0" y="0"/>
            <wp:positionH relativeFrom="column">
              <wp:posOffset>2066925</wp:posOffset>
            </wp:positionH>
            <wp:positionV relativeFrom="paragraph">
              <wp:posOffset>173990</wp:posOffset>
            </wp:positionV>
            <wp:extent cx="812165" cy="962025"/>
            <wp:effectExtent l="133350" t="76200" r="64135" b="123825"/>
            <wp:wrapThrough wrapText="bothSides">
              <wp:wrapPolygon edited="0">
                <wp:start x="1013" y="-1711"/>
                <wp:lineTo x="-3547" y="-855"/>
                <wp:lineTo x="-3547" y="21386"/>
                <wp:lineTo x="507" y="24380"/>
                <wp:lineTo x="19253" y="24380"/>
                <wp:lineTo x="19759" y="23525"/>
                <wp:lineTo x="23306" y="20103"/>
                <wp:lineTo x="23306" y="5988"/>
                <wp:lineTo x="19253" y="-428"/>
                <wp:lineTo x="18746" y="-1711"/>
                <wp:lineTo x="1013" y="-1711"/>
              </wp:wrapPolygon>
            </wp:wrapThrough>
            <wp:docPr id="25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r="11570" b="14764"/>
                    <a:stretch/>
                  </pic:blipFill>
                  <pic:spPr bwMode="auto">
                    <a:xfrm>
                      <a:off x="0" y="0"/>
                      <a:ext cx="812165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95B">
        <w:rPr>
          <w:rFonts w:ascii="Arial" w:hAnsi="Arial" w:cs="Arial"/>
          <w:b/>
          <w:i/>
          <w:color w:val="993300"/>
          <w:sz w:val="16"/>
          <w:szCs w:val="16"/>
          <w:lang w:eastAsia="ru-RU"/>
        </w:rPr>
        <w:t xml:space="preserve">Сначала взрослый помогает ребенку сосредоточить внимание «здесь и сейчас», обозначая действие, которое в данный момент происходит. </w:t>
      </w:r>
    </w:p>
    <w:p w:rsidR="00CA595B" w:rsidRPr="00CA595B" w:rsidRDefault="00CA595B" w:rsidP="00C557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b/>
          <w:i/>
          <w:color w:val="993300"/>
          <w:sz w:val="16"/>
          <w:szCs w:val="16"/>
          <w:lang w:eastAsia="ru-RU"/>
        </w:rPr>
        <w:t>На следующих этапах взрослый учит удерживать в фокусе внимания уже цепочку действий, используя расписание из предметов-символов или картинок.</w:t>
      </w:r>
    </w:p>
    <w:p w:rsidR="00CA595B" w:rsidRPr="002D6C54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Внимательно наблюда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ть</w:t>
      </w: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 xml:space="preserve"> за ребенком, за его возможностями, выделяем те действия, которые он может самостоятельно совершить. Предлага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ть</w:t>
      </w: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 xml:space="preserve"> каждый раз их осуществлять самостоятельно. Взрослый свою помощь уменьшает последовательно, по мере освоения ребенком каждого мален</w:t>
      </w:r>
      <w:bookmarkStart w:id="1" w:name="_GoBack"/>
      <w:bookmarkEnd w:id="1"/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ького действия.</w:t>
      </w:r>
    </w:p>
    <w:p w:rsidR="00CA595B" w:rsidRPr="00CA595B" w:rsidRDefault="00CA595B" w:rsidP="00C557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b/>
          <w:i/>
          <w:color w:val="993300"/>
          <w:sz w:val="16"/>
          <w:szCs w:val="16"/>
          <w:lang w:eastAsia="ru-RU"/>
        </w:rPr>
        <w:t>Например, если ребенку сначала трудно справляться с каким-либо действием, можно помочь ему использую технику «рука в руке»: рука взрослого располагается поверх руки ребенка и помогает ему выполнить то или иное действие.</w:t>
      </w:r>
    </w:p>
    <w:p w:rsidR="00CA595B" w:rsidRPr="002D6C54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Предлагаемые материалы должны быть легки в обращении для ребенка (одежда, удобная для захвата; ложка соответствующего размера, формы, изгиба и наклона с необходимой толщиной ручки и т.п.).</w:t>
      </w:r>
    </w:p>
    <w:p w:rsidR="00CA595B" w:rsidRPr="00CA595B" w:rsidRDefault="00CA595B" w:rsidP="00CA595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Время должно быть специально выделено для освоения навыка, недопустима спешка. </w:t>
      </w:r>
    </w:p>
    <w:p w:rsidR="00CA595B" w:rsidRPr="00CA595B" w:rsidRDefault="00CA595B" w:rsidP="00CA595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Место должно быть подходящим с точки зрения свободного пространства и отсутствия отвлекающих факторов.</w:t>
      </w:r>
    </w:p>
    <w:p w:rsidR="00CA595B" w:rsidRPr="00CA595B" w:rsidRDefault="00CA595B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</w:rPr>
      </w:pPr>
      <w:r w:rsidRPr="00CA595B">
        <w:rPr>
          <w:rFonts w:ascii="Arial" w:hAnsi="Arial" w:cs="Arial"/>
          <w:color w:val="005654"/>
          <w:sz w:val="18"/>
          <w:szCs w:val="18"/>
        </w:rPr>
        <w:t xml:space="preserve">Помогающий внимательно отслеживает знаки и сигналы ребенка, и, если он устал и нуждается в </w:t>
      </w:r>
      <w:r w:rsidRPr="00CA595B">
        <w:rPr>
          <w:rFonts w:ascii="Arial" w:hAnsi="Arial" w:cs="Arial"/>
          <w:color w:val="005654"/>
          <w:sz w:val="18"/>
          <w:szCs w:val="18"/>
        </w:rPr>
        <w:t xml:space="preserve">паузе, взрослый предоставляет ее, объясняя ребенку, чем вызван перерыв: </w:t>
      </w:r>
      <w:r w:rsidRPr="00CA595B">
        <w:rPr>
          <w:rFonts w:ascii="Arial" w:hAnsi="Arial" w:cs="Arial"/>
          <w:i/>
          <w:color w:val="005654"/>
          <w:sz w:val="18"/>
          <w:szCs w:val="18"/>
        </w:rPr>
        <w:t>«Я вижу, что ты устал, давай немного отдохнем и продолжим, когда ты будешь готов».</w:t>
      </w:r>
    </w:p>
    <w:p w:rsidR="00CA595B" w:rsidRPr="00D45121" w:rsidRDefault="00CA595B" w:rsidP="00CA595B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color w:val="993300"/>
          <w:sz w:val="16"/>
          <w:szCs w:val="16"/>
          <w:lang w:eastAsia="ru-RU"/>
        </w:rPr>
      </w:pPr>
      <w:r w:rsidRPr="00D45121">
        <w:rPr>
          <w:rFonts w:ascii="Arial" w:hAnsi="Arial" w:cs="Arial"/>
          <w:b/>
          <w:bCs/>
          <w:color w:val="993300"/>
          <w:sz w:val="16"/>
          <w:szCs w:val="16"/>
          <w:lang w:eastAsia="ru-RU"/>
        </w:rPr>
        <w:t>__________________________________________</w:t>
      </w:r>
    </w:p>
    <w:p w:rsidR="00CA595B" w:rsidRPr="00D45121" w:rsidRDefault="00CA595B" w:rsidP="00CA595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5654"/>
          <w:sz w:val="20"/>
          <w:szCs w:val="20"/>
        </w:rPr>
      </w:pPr>
    </w:p>
    <w:p w:rsidR="00CA595B" w:rsidRPr="00CA595B" w:rsidRDefault="00CA595B" w:rsidP="00CA595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C00000"/>
          <w:sz w:val="18"/>
          <w:szCs w:val="18"/>
          <w:lang w:eastAsia="ru-RU"/>
        </w:rPr>
      </w:pPr>
      <w:r w:rsidRPr="002D6C54">
        <w:rPr>
          <w:rFonts w:ascii="Arial Black" w:hAnsi="Arial Black" w:cs="Arial"/>
          <w:b/>
          <w:bCs/>
          <w:color w:val="C00000"/>
          <w:sz w:val="18"/>
          <w:szCs w:val="18"/>
          <w:lang w:eastAsia="ru-RU"/>
        </w:rPr>
        <w:t>ЧТО НЕОБХОДИМО СДЕЛАТЬ</w:t>
      </w:r>
    </w:p>
    <w:p w:rsidR="00CA595B" w:rsidRPr="00CA595B" w:rsidRDefault="00CA595B" w:rsidP="00CA595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C00000"/>
          <w:sz w:val="18"/>
          <w:szCs w:val="18"/>
          <w:lang w:eastAsia="ru-RU"/>
        </w:rPr>
      </w:pPr>
      <w:r w:rsidRPr="002D6C54">
        <w:rPr>
          <w:rFonts w:ascii="Arial Black" w:hAnsi="Arial Black" w:cs="Arial"/>
          <w:b/>
          <w:bCs/>
          <w:color w:val="C00000"/>
          <w:sz w:val="18"/>
          <w:szCs w:val="18"/>
          <w:lang w:eastAsia="ru-RU"/>
        </w:rPr>
        <w:t>ДЛЯ СОЗДАНИЯ РАЗВИВАЮЩЕЙ СРЕДЫ?</w:t>
      </w:r>
    </w:p>
    <w:p w:rsidR="00CA595B" w:rsidRPr="002D6C54" w:rsidRDefault="00CA595B" w:rsidP="00CA5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5654"/>
          <w:sz w:val="10"/>
          <w:szCs w:val="10"/>
          <w:lang w:eastAsia="ru-RU"/>
        </w:rPr>
      </w:pPr>
    </w:p>
    <w:p w:rsidR="00CA595B" w:rsidRPr="00CA595B" w:rsidRDefault="00CA595B" w:rsidP="00CA595B">
      <w:pPr>
        <w:pStyle w:val="a3"/>
        <w:numPr>
          <w:ilvl w:val="3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Black" w:hAnsi="Arial Black" w:cs="Arial"/>
          <w:sz w:val="18"/>
          <w:szCs w:val="18"/>
          <w:lang w:eastAsia="ru-RU"/>
        </w:rPr>
      </w:pPr>
      <w:r w:rsidRPr="00CA595B">
        <w:rPr>
          <w:rFonts w:ascii="Arial Black" w:hAnsi="Arial Black" w:cs="Arial"/>
          <w:b/>
          <w:bCs/>
          <w:sz w:val="18"/>
          <w:szCs w:val="18"/>
          <w:lang w:eastAsia="ru-RU"/>
        </w:rPr>
        <w:t>ОРГАНИЗАЦИЯ СРЕДЫ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отдельные</w:t>
      </w:r>
      <w:r w:rsidRPr="00C169BD">
        <w:rPr>
          <w:rFonts w:ascii="Arial" w:hAnsi="Arial" w:cs="Arial"/>
          <w:sz w:val="18"/>
          <w:szCs w:val="18"/>
          <w:lang w:eastAsia="ru-RU"/>
        </w:rPr>
        <w:t xml:space="preserve"> зоны для сна, еды, игры и пр.</w:t>
      </w:r>
      <w:r w:rsidRPr="002D6C54">
        <w:rPr>
          <w:rFonts w:ascii="Arial" w:hAnsi="Arial" w:cs="Arial"/>
          <w:sz w:val="18"/>
          <w:szCs w:val="18"/>
          <w:lang w:eastAsia="ru-RU"/>
        </w:rPr>
        <w:t>;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специально оборудованное, с индивидуальным набором посуды и мебели, место для еды;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личные вещи в ближайшем физическом доступе, маркирование одежды и колясок, индивидуализация, необходимо учить находить и выбирать себе вещи;</w:t>
      </w:r>
    </w:p>
    <w:p w:rsidR="00CA595B" w:rsidRPr="00C169BD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обязательный ежедневный доступ к текущей воде (умывание у раковины);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последовательное и методичное приучение к туалету (может занять несколько лет);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все помещения снабжены маркерами дополнительной коммуникации;</w:t>
      </w:r>
    </w:p>
    <w:p w:rsidR="00CA595B" w:rsidRPr="002D6C54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регулярный выход ребенка из спальни –в дневное время не оставлять в кровати (без острого заболевания);</w:t>
      </w:r>
    </w:p>
    <w:p w:rsidR="00CA595B" w:rsidRPr="00C169BD" w:rsidRDefault="00CA595B" w:rsidP="00CA595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регулярный выход из дома, поездки (1–2 раза в месяц).</w:t>
      </w:r>
    </w:p>
    <w:p w:rsidR="00CA595B" w:rsidRPr="00C169BD" w:rsidRDefault="00CA595B" w:rsidP="00CA595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Black" w:hAnsi="Arial Black" w:cs="Arial"/>
          <w:sz w:val="18"/>
          <w:szCs w:val="18"/>
          <w:lang w:eastAsia="ru-RU"/>
        </w:rPr>
      </w:pPr>
      <w:r w:rsidRPr="00C169BD">
        <w:rPr>
          <w:rFonts w:ascii="Arial Black" w:hAnsi="Arial Black" w:cs="Arial"/>
          <w:b/>
          <w:bCs/>
          <w:sz w:val="18"/>
          <w:szCs w:val="18"/>
          <w:lang w:eastAsia="ru-RU"/>
        </w:rPr>
        <w:t>ФОРМИРОВАНИЕ ОТНОШЕНИЙ ПРИВЯЗАННОСТИ МЕЖДУ ДЕТЬМИ И ПЕРСОНАЛОМ</w:t>
      </w:r>
    </w:p>
    <w:p w:rsidR="00CA595B" w:rsidRPr="002D6C54" w:rsidRDefault="00CA595B" w:rsidP="00CA59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ребенок должен оставаться в своей семейной группе до взросления (нельзя переводить детей из группы в группу);</w:t>
      </w:r>
    </w:p>
    <w:p w:rsidR="00CA595B" w:rsidRPr="002D6C54" w:rsidRDefault="00CA595B" w:rsidP="00CA59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необходимо при составлении</w:t>
      </w:r>
      <w:r w:rsidRPr="00C169BD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2D6C54">
        <w:rPr>
          <w:rFonts w:ascii="Arial" w:hAnsi="Arial" w:cs="Arial"/>
          <w:sz w:val="18"/>
          <w:szCs w:val="18"/>
          <w:lang w:eastAsia="ru-RU"/>
        </w:rPr>
        <w:t>графика</w:t>
      </w:r>
      <w:r w:rsidRPr="00C169BD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2D6C54">
        <w:rPr>
          <w:rFonts w:ascii="Arial" w:hAnsi="Arial" w:cs="Arial"/>
          <w:sz w:val="18"/>
          <w:szCs w:val="18"/>
          <w:lang w:eastAsia="ru-RU"/>
        </w:rPr>
        <w:t>работы</w:t>
      </w:r>
      <w:r w:rsidRPr="00C169BD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2D6C54">
        <w:rPr>
          <w:rFonts w:ascii="Arial" w:hAnsi="Arial" w:cs="Arial"/>
          <w:sz w:val="18"/>
          <w:szCs w:val="18"/>
          <w:lang w:eastAsia="ru-RU"/>
        </w:rPr>
        <w:t>персонала, сделать присутствие основного сотрудника постоянным, насколько это возможно;</w:t>
      </w:r>
    </w:p>
    <w:p w:rsidR="00CA595B" w:rsidRPr="00C169BD" w:rsidRDefault="00CA595B" w:rsidP="00CA59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закрепить ответственных за каждым ребенком и выделить время для индивидуального общения.</w:t>
      </w:r>
    </w:p>
    <w:p w:rsidR="00CA595B" w:rsidRPr="00C169BD" w:rsidRDefault="00CA595B" w:rsidP="00CA595B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Black" w:hAnsi="Arial Black" w:cstheme="majorHAnsi"/>
          <w:sz w:val="18"/>
          <w:szCs w:val="18"/>
          <w:lang w:eastAsia="ru-RU"/>
        </w:rPr>
      </w:pPr>
      <w:r w:rsidRPr="00C169BD">
        <w:rPr>
          <w:rFonts w:ascii="Arial Black" w:hAnsi="Arial Black" w:cstheme="majorHAnsi"/>
          <w:b/>
          <w:bCs/>
          <w:sz w:val="18"/>
          <w:szCs w:val="18"/>
          <w:lang w:eastAsia="ru-RU"/>
        </w:rPr>
        <w:t>КОМАНДНАЯ РАБОТА</w:t>
      </w:r>
    </w:p>
    <w:p w:rsidR="00CA595B" w:rsidRPr="002D6C54" w:rsidRDefault="00CA595B" w:rsidP="00CA59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все специалисты должны договориться о стратегии развивающего ухода;</w:t>
      </w:r>
    </w:p>
    <w:p w:rsidR="00CA595B" w:rsidRPr="002D6C54" w:rsidRDefault="00CA595B" w:rsidP="00CA59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на первом этапе для организации процесса развивающего ухода необходимо участие всех сотрудников детского дома;</w:t>
      </w:r>
    </w:p>
    <w:p w:rsidR="00CA595B" w:rsidRPr="002D6C54" w:rsidRDefault="00CA595B" w:rsidP="00CA59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помощь в организации приема пищи, выхода на прогулку;</w:t>
      </w:r>
    </w:p>
    <w:p w:rsidR="00CA595B" w:rsidRPr="00C169BD" w:rsidRDefault="00CA595B" w:rsidP="00CA59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D6C54">
        <w:rPr>
          <w:rFonts w:ascii="Arial" w:hAnsi="Arial" w:cs="Arial"/>
          <w:sz w:val="18"/>
          <w:szCs w:val="18"/>
          <w:lang w:eastAsia="ru-RU"/>
        </w:rPr>
        <w:t>действия людей, занимающихся с ребенком, должны быть согласованы.</w:t>
      </w:r>
      <w:r w:rsidRPr="00C169BD">
        <w:rPr>
          <w:rFonts w:ascii="Times New Roman" w:hAnsi="Times New Roman"/>
          <w:sz w:val="18"/>
          <w:szCs w:val="18"/>
        </w:rPr>
        <w:t xml:space="preserve"> </w:t>
      </w:r>
    </w:p>
    <w:p w:rsidR="00CA595B" w:rsidRPr="00CA595B" w:rsidRDefault="00CA595B" w:rsidP="00CA595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005654"/>
          <w:sz w:val="16"/>
          <w:szCs w:val="16"/>
          <w:lang w:eastAsia="ru-RU"/>
        </w:rPr>
      </w:pPr>
      <w:r w:rsidRPr="00C169BD">
        <w:rPr>
          <w:rFonts w:ascii="Arial" w:hAnsi="Arial" w:cs="Arial"/>
          <w:b/>
          <w:bCs/>
          <w:sz w:val="18"/>
          <w:szCs w:val="18"/>
          <w:lang w:eastAsia="ru-RU"/>
        </w:rPr>
        <w:t>__________________________________________</w:t>
      </w:r>
    </w:p>
    <w:p w:rsidR="00062AD4" w:rsidRDefault="00062AD4" w:rsidP="004B79EF">
      <w:pPr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16"/>
          <w:szCs w:val="16"/>
        </w:rPr>
      </w:pPr>
      <w:r w:rsidRPr="00FB40A6">
        <w:rPr>
          <w:rFonts w:asciiTheme="majorHAnsi" w:hAnsiTheme="majorHAnsi" w:cstheme="majorHAnsi"/>
          <w:bCs/>
          <w:color w:val="000000" w:themeColor="text1"/>
          <w:sz w:val="16"/>
          <w:szCs w:val="16"/>
        </w:rPr>
        <w:t>КОМИТЕТ ПО СОЦИАЛЬНОЙ ЗАЩИТЕ НАСЕЛЕНИЯ ЛЕНИНГРАДСКОЙ ОБЛАСТИ</w:t>
      </w:r>
    </w:p>
    <w:p w:rsidR="00FB40A6" w:rsidRPr="00FB40A6" w:rsidRDefault="00FB40A6" w:rsidP="004B79EF">
      <w:pPr>
        <w:spacing w:after="0" w:line="240" w:lineRule="auto"/>
        <w:jc w:val="center"/>
        <w:rPr>
          <w:rFonts w:asciiTheme="majorHAnsi" w:hAnsiTheme="majorHAnsi" w:cstheme="majorHAnsi"/>
          <w:bCs/>
          <w:color w:val="000000" w:themeColor="text1"/>
          <w:sz w:val="8"/>
          <w:szCs w:val="8"/>
        </w:rPr>
      </w:pPr>
    </w:p>
    <w:p w:rsidR="00FB40A6" w:rsidRDefault="00EE3F51" w:rsidP="000D7247">
      <w:pPr>
        <w:spacing w:after="0" w:line="240" w:lineRule="auto"/>
        <w:jc w:val="center"/>
        <w:rPr>
          <w:rFonts w:asciiTheme="majorHAnsi" w:hAnsiTheme="majorHAnsi" w:cstheme="majorHAnsi"/>
          <w:b/>
          <w:bCs/>
          <w:shadow/>
          <w:sz w:val="16"/>
          <w:szCs w:val="16"/>
        </w:rPr>
      </w:pPr>
      <w:r w:rsidRPr="00FB40A6">
        <w:rPr>
          <w:rFonts w:asciiTheme="majorHAnsi" w:hAnsiTheme="majorHAnsi" w:cstheme="majorHAnsi"/>
          <w:b/>
          <w:bCs/>
          <w:sz w:val="16"/>
          <w:szCs w:val="16"/>
        </w:rPr>
        <w:t xml:space="preserve">Ленинградское областное государственное бюджетное учреждение </w:t>
      </w:r>
      <w:r w:rsidRPr="00FB40A6">
        <w:rPr>
          <w:rFonts w:asciiTheme="majorHAnsi" w:hAnsiTheme="majorHAnsi" w:cstheme="majorHAnsi"/>
          <w:b/>
          <w:bCs/>
          <w:shadow/>
          <w:sz w:val="16"/>
          <w:szCs w:val="16"/>
        </w:rPr>
        <w:t>«</w:t>
      </w:r>
      <w:r w:rsidR="00062AD4" w:rsidRPr="00FB40A6">
        <w:rPr>
          <w:rFonts w:asciiTheme="majorHAnsi" w:hAnsiTheme="majorHAnsi" w:cstheme="majorHAnsi"/>
          <w:b/>
          <w:bCs/>
          <w:shadow/>
          <w:sz w:val="16"/>
          <w:szCs w:val="16"/>
        </w:rPr>
        <w:t xml:space="preserve">ЛЕНИНГРАДСКИЙ ОБЛАСТНОЙ МНОГОПРОФИЛЬНЫЙ РЕАБИЛИТАЦИОННЫЙ </w:t>
      </w:r>
    </w:p>
    <w:p w:rsidR="00EE3F51" w:rsidRPr="00FB40A6" w:rsidRDefault="00062AD4" w:rsidP="000D724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FB40A6">
        <w:rPr>
          <w:rFonts w:asciiTheme="majorHAnsi" w:hAnsiTheme="majorHAnsi" w:cstheme="majorHAnsi"/>
          <w:b/>
          <w:bCs/>
          <w:shadow/>
          <w:sz w:val="16"/>
          <w:szCs w:val="16"/>
        </w:rPr>
        <w:t>ЦЕНТР ДЛЯ ДЕТЕЙ-ИНВАЛИДОВ</w:t>
      </w:r>
      <w:r w:rsidR="00EE3F51" w:rsidRPr="00FB40A6">
        <w:rPr>
          <w:rFonts w:asciiTheme="majorHAnsi" w:hAnsiTheme="majorHAnsi" w:cstheme="majorHAnsi"/>
          <w:b/>
          <w:bCs/>
          <w:shadow/>
          <w:sz w:val="16"/>
          <w:szCs w:val="16"/>
        </w:rPr>
        <w:t>»</w:t>
      </w:r>
    </w:p>
    <w:p w:rsidR="000D7247" w:rsidRDefault="000D7247" w:rsidP="000D7247">
      <w:pPr>
        <w:spacing w:after="0" w:line="240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FB40A6" w:rsidRPr="00DE5B06" w:rsidRDefault="00FB40A6" w:rsidP="000D7247">
      <w:pPr>
        <w:spacing w:after="0" w:line="240" w:lineRule="auto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B97CB1" w:rsidRPr="00FB40A6" w:rsidRDefault="00B97CB1" w:rsidP="004B79EF">
      <w:pPr>
        <w:spacing w:after="0" w:line="240" w:lineRule="auto"/>
        <w:jc w:val="center"/>
        <w:rPr>
          <w:rFonts w:ascii="Arial Black" w:hAnsi="Arial Black" w:cs="Calibri"/>
          <w:b/>
          <w:shadow/>
          <w:color w:val="C00000"/>
          <w:sz w:val="32"/>
          <w:szCs w:val="32"/>
        </w:rPr>
      </w:pPr>
      <w:r w:rsidRPr="00FB40A6">
        <w:rPr>
          <w:rFonts w:ascii="Arial Black" w:hAnsi="Arial Black" w:cs="Calibri"/>
          <w:b/>
          <w:shadow/>
          <w:color w:val="C00000"/>
          <w:sz w:val="32"/>
          <w:szCs w:val="32"/>
        </w:rPr>
        <w:t xml:space="preserve">ПРИНЦИПЫ </w:t>
      </w:r>
    </w:p>
    <w:p w:rsidR="00B97CB1" w:rsidRPr="00FB40A6" w:rsidRDefault="00B97CB1" w:rsidP="004B79EF">
      <w:pPr>
        <w:spacing w:after="0" w:line="240" w:lineRule="auto"/>
        <w:jc w:val="center"/>
        <w:rPr>
          <w:rFonts w:ascii="Arial Black" w:hAnsi="Arial Black" w:cs="Calibri"/>
          <w:shadow/>
          <w:color w:val="C00000"/>
          <w:sz w:val="28"/>
          <w:szCs w:val="28"/>
        </w:rPr>
      </w:pPr>
      <w:r w:rsidRPr="00FB40A6">
        <w:rPr>
          <w:rFonts w:ascii="Arial Black" w:hAnsi="Arial Black" w:cs="Calibri"/>
          <w:b/>
          <w:shadow/>
          <w:color w:val="C00000"/>
          <w:sz w:val="32"/>
          <w:szCs w:val="32"/>
        </w:rPr>
        <w:t>РАЗВИВАЮЩЕГО УХОДА</w:t>
      </w:r>
      <w:r w:rsidRPr="00FB40A6">
        <w:rPr>
          <w:rFonts w:ascii="Arial Black" w:hAnsi="Arial Black" w:cs="Calibri"/>
          <w:b/>
          <w:shadow/>
          <w:color w:val="C00000"/>
          <w:sz w:val="28"/>
          <w:szCs w:val="28"/>
        </w:rPr>
        <w:t xml:space="preserve"> </w:t>
      </w:r>
      <w:bookmarkEnd w:id="0"/>
      <w:r w:rsidRPr="00FB40A6">
        <w:rPr>
          <w:rFonts w:ascii="Arial Black" w:hAnsi="Arial Black" w:cs="Calibri"/>
          <w:shadow/>
          <w:color w:val="C00000"/>
          <w:sz w:val="28"/>
          <w:szCs w:val="28"/>
        </w:rPr>
        <w:t xml:space="preserve">за детьми с тяжелыми </w:t>
      </w:r>
    </w:p>
    <w:p w:rsidR="00B831A4" w:rsidRPr="00FB40A6" w:rsidRDefault="00FB40A6" w:rsidP="00FB40A6">
      <w:pPr>
        <w:spacing w:after="0" w:line="240" w:lineRule="auto"/>
        <w:jc w:val="center"/>
        <w:rPr>
          <w:rFonts w:ascii="Century Gothic" w:eastAsia="Times New Roman" w:hAnsi="Century Gothic" w:cs="Tahoma"/>
          <w:b/>
          <w:color w:val="C00000"/>
          <w:sz w:val="20"/>
          <w:szCs w:val="20"/>
          <w:lang w:eastAsia="ru-RU"/>
        </w:rPr>
      </w:pPr>
      <w:r w:rsidRPr="00FB40A6">
        <w:rPr>
          <w:rFonts w:ascii="Century Gothic" w:eastAsia="Times New Roman" w:hAnsi="Century Gothic" w:cs="Tahoma"/>
          <w:sz w:val="20"/>
          <w:szCs w:val="20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670560</wp:posOffset>
            </wp:positionV>
            <wp:extent cx="2276475" cy="2414905"/>
            <wp:effectExtent l="152400" t="152400" r="352425" b="347345"/>
            <wp:wrapThrough wrapText="bothSides">
              <wp:wrapPolygon edited="0">
                <wp:start x="723" y="-1363"/>
                <wp:lineTo x="-1446" y="-1022"/>
                <wp:lineTo x="-1446" y="22321"/>
                <wp:lineTo x="-723" y="23514"/>
                <wp:lineTo x="1085" y="24366"/>
                <wp:lineTo x="1265" y="24707"/>
                <wp:lineTo x="22233" y="24707"/>
                <wp:lineTo x="22413" y="24366"/>
                <wp:lineTo x="24040" y="23514"/>
                <wp:lineTo x="24944" y="20958"/>
                <wp:lineTo x="24944" y="1704"/>
                <wp:lineTo x="22775" y="-852"/>
                <wp:lineTo x="22594" y="-1363"/>
                <wp:lineTo x="723" y="-1363"/>
              </wp:wrapPolygon>
            </wp:wrapThrough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3" b="3977"/>
                    <a:stretch/>
                  </pic:blipFill>
                  <pic:spPr bwMode="auto">
                    <a:xfrm>
                      <a:off x="0" y="0"/>
                      <a:ext cx="2276475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B1" w:rsidRPr="00FB40A6">
        <w:rPr>
          <w:rFonts w:ascii="Arial Black" w:hAnsi="Arial Black" w:cs="Calibri"/>
          <w:shadow/>
          <w:color w:val="C00000"/>
          <w:sz w:val="28"/>
          <w:szCs w:val="28"/>
        </w:rPr>
        <w:t>и множественными нарушениями развития</w:t>
      </w:r>
    </w:p>
    <w:p w:rsidR="00BF13D5" w:rsidRPr="008D4796" w:rsidRDefault="00BF13D5" w:rsidP="00FB40A6">
      <w:pPr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sz w:val="20"/>
          <w:szCs w:val="20"/>
          <w:lang w:eastAsia="ru-RU"/>
        </w:rPr>
      </w:pPr>
      <w:r w:rsidRPr="008D4796">
        <w:rPr>
          <w:rFonts w:ascii="Century Gothic" w:eastAsia="Times New Roman" w:hAnsi="Century Gothic" w:cs="Tahoma"/>
          <w:b/>
          <w:sz w:val="20"/>
          <w:szCs w:val="20"/>
          <w:lang w:eastAsia="ru-RU"/>
        </w:rPr>
        <w:t>188760, Ленинградская область,</w:t>
      </w:r>
    </w:p>
    <w:p w:rsidR="00BF13D5" w:rsidRPr="008D4796" w:rsidRDefault="00BF13D5" w:rsidP="00B831A4">
      <w:pPr>
        <w:spacing w:after="0" w:line="360" w:lineRule="auto"/>
        <w:jc w:val="center"/>
        <w:outlineLvl w:val="1"/>
        <w:rPr>
          <w:rFonts w:ascii="Century Gothic" w:eastAsia="Times New Roman" w:hAnsi="Century Gothic" w:cs="Tahoma"/>
          <w:b/>
          <w:bCs/>
          <w:sz w:val="20"/>
          <w:szCs w:val="20"/>
          <w:lang w:eastAsia="ru-RU"/>
        </w:rPr>
      </w:pPr>
      <w:r w:rsidRPr="008D4796">
        <w:rPr>
          <w:rFonts w:ascii="Century Gothic" w:eastAsia="Times New Roman" w:hAnsi="Century Gothic" w:cs="Tahoma"/>
          <w:b/>
          <w:sz w:val="20"/>
          <w:szCs w:val="20"/>
          <w:lang w:eastAsia="ru-RU"/>
        </w:rPr>
        <w:t>г. Приозерск, Ленинградское шоссе, д. 63</w:t>
      </w:r>
    </w:p>
    <w:p w:rsidR="008D4796" w:rsidRPr="00B72230" w:rsidRDefault="008D4796" w:rsidP="00B831A4">
      <w:pPr>
        <w:spacing w:after="0" w:line="240" w:lineRule="auto"/>
        <w:ind w:left="-142" w:right="-160"/>
        <w:jc w:val="center"/>
        <w:outlineLvl w:val="1"/>
        <w:rPr>
          <w:rFonts w:ascii="Century Gothic" w:hAnsi="Century Gothic"/>
          <w:u w:val="single"/>
        </w:rPr>
      </w:pPr>
      <w:r w:rsidRPr="00B72230">
        <w:rPr>
          <w:rFonts w:ascii="Century Gothic" w:hAnsi="Century Gothic"/>
          <w:u w:val="single"/>
        </w:rPr>
        <w:t>Контактны</w:t>
      </w:r>
      <w:r w:rsidR="00B72230" w:rsidRPr="00B72230">
        <w:rPr>
          <w:rFonts w:ascii="Century Gothic" w:hAnsi="Century Gothic"/>
          <w:u w:val="single"/>
        </w:rPr>
        <w:t>е</w:t>
      </w:r>
      <w:r w:rsidRPr="00B72230">
        <w:rPr>
          <w:rFonts w:ascii="Century Gothic" w:hAnsi="Century Gothic"/>
          <w:u w:val="single"/>
        </w:rPr>
        <w:t xml:space="preserve"> телефон</w:t>
      </w:r>
      <w:r w:rsidR="00B72230" w:rsidRPr="00B72230">
        <w:rPr>
          <w:rFonts w:ascii="Century Gothic" w:hAnsi="Century Gothic"/>
          <w:u w:val="single"/>
        </w:rPr>
        <w:t>ы</w:t>
      </w:r>
      <w:r w:rsidR="00BF13D5" w:rsidRPr="00B72230">
        <w:rPr>
          <w:rFonts w:ascii="Century Gothic" w:hAnsi="Century Gothic"/>
          <w:u w:val="single"/>
        </w:rPr>
        <w:t xml:space="preserve">: </w:t>
      </w:r>
    </w:p>
    <w:p w:rsidR="00B72230" w:rsidRPr="00B72230" w:rsidRDefault="00B72230" w:rsidP="00B72230">
      <w:pPr>
        <w:spacing w:after="0" w:line="240" w:lineRule="auto"/>
        <w:ind w:left="-142" w:right="-160"/>
        <w:jc w:val="center"/>
        <w:outlineLvl w:val="1"/>
        <w:rPr>
          <w:rFonts w:ascii="Century Gothic" w:eastAsia="Times New Roman" w:hAnsi="Century Gothic" w:cs="Aharoni"/>
          <w:b/>
          <w:color w:val="C00000"/>
          <w:sz w:val="8"/>
          <w:szCs w:val="8"/>
          <w:u w:val="single"/>
          <w:lang w:eastAsia="ru-RU"/>
        </w:rPr>
      </w:pPr>
    </w:p>
    <w:p w:rsidR="00B72230" w:rsidRPr="007903A6" w:rsidRDefault="00BF13D5" w:rsidP="00FB40A6">
      <w:pPr>
        <w:spacing w:after="0" w:line="240" w:lineRule="auto"/>
        <w:ind w:left="567" w:right="-160"/>
        <w:outlineLvl w:val="1"/>
        <w:rPr>
          <w:rFonts w:ascii="Century Gothic" w:eastAsia="Times New Roman" w:hAnsi="Century Gothic" w:cs="Aharoni"/>
          <w:b/>
          <w:lang w:eastAsia="ru-RU"/>
        </w:rPr>
      </w:pPr>
      <w:r w:rsidRPr="007903A6">
        <w:rPr>
          <w:rFonts w:ascii="Century Gothic" w:eastAsia="Times New Roman" w:hAnsi="Century Gothic" w:cs="Aharoni"/>
          <w:b/>
          <w:lang w:eastAsia="ru-RU"/>
        </w:rPr>
        <w:t>8 (81379)</w:t>
      </w:r>
      <w:r w:rsidR="008D4796" w:rsidRPr="007903A6">
        <w:rPr>
          <w:rFonts w:ascii="Century Gothic" w:eastAsia="Times New Roman" w:hAnsi="Century Gothic" w:cs="Aharoni"/>
          <w:b/>
          <w:lang w:eastAsia="ru-RU"/>
        </w:rPr>
        <w:t xml:space="preserve"> </w:t>
      </w:r>
      <w:r w:rsidR="00B72230" w:rsidRPr="007903A6">
        <w:rPr>
          <w:rFonts w:ascii="Century Gothic" w:eastAsia="Times New Roman" w:hAnsi="Century Gothic" w:cs="Aharoni"/>
          <w:b/>
          <w:lang w:eastAsia="ru-RU"/>
        </w:rPr>
        <w:t>51-000</w:t>
      </w:r>
      <w:r w:rsidRPr="007903A6">
        <w:rPr>
          <w:rFonts w:ascii="Century Gothic" w:eastAsia="Times New Roman" w:hAnsi="Century Gothic" w:cs="Aharoni"/>
          <w:b/>
          <w:lang w:eastAsia="ru-RU"/>
        </w:rPr>
        <w:t>, доб.1</w:t>
      </w:r>
      <w:r w:rsidR="00B72230" w:rsidRPr="007903A6">
        <w:rPr>
          <w:rFonts w:ascii="Century Gothic" w:eastAsia="Times New Roman" w:hAnsi="Century Gothic" w:cs="Aharoni"/>
          <w:b/>
          <w:lang w:eastAsia="ru-RU"/>
        </w:rPr>
        <w:t>0</w:t>
      </w:r>
      <w:r w:rsidRPr="007903A6">
        <w:rPr>
          <w:rFonts w:ascii="Century Gothic" w:eastAsia="Times New Roman" w:hAnsi="Century Gothic" w:cs="Aharoni"/>
          <w:b/>
          <w:lang w:eastAsia="ru-RU"/>
        </w:rPr>
        <w:t>2</w:t>
      </w:r>
    </w:p>
    <w:p w:rsidR="00B72230" w:rsidRPr="007903A6" w:rsidRDefault="00B72230" w:rsidP="00FB40A6">
      <w:pPr>
        <w:spacing w:after="0" w:line="240" w:lineRule="auto"/>
        <w:ind w:left="567" w:right="-160"/>
        <w:outlineLvl w:val="1"/>
        <w:rPr>
          <w:rFonts w:ascii="Century Gothic" w:hAnsi="Century Gothic"/>
          <w:sz w:val="20"/>
          <w:szCs w:val="20"/>
        </w:rPr>
      </w:pPr>
      <w:r w:rsidRPr="007903A6">
        <w:rPr>
          <w:rFonts w:ascii="Century Gothic" w:hAnsi="Century Gothic"/>
          <w:sz w:val="20"/>
          <w:szCs w:val="20"/>
        </w:rPr>
        <w:t xml:space="preserve">Директор: </w:t>
      </w:r>
    </w:p>
    <w:p w:rsidR="00B72230" w:rsidRPr="007903A6" w:rsidRDefault="00B72230" w:rsidP="00FB40A6">
      <w:pPr>
        <w:spacing w:after="0"/>
        <w:ind w:left="567" w:right="-160"/>
        <w:rPr>
          <w:rFonts w:ascii="Century Gothic" w:hAnsi="Century Gothic"/>
          <w:b/>
          <w:sz w:val="20"/>
          <w:szCs w:val="20"/>
        </w:rPr>
      </w:pPr>
      <w:r w:rsidRPr="007903A6">
        <w:rPr>
          <w:rFonts w:ascii="Century Gothic" w:hAnsi="Century Gothic"/>
          <w:b/>
          <w:sz w:val="20"/>
          <w:szCs w:val="20"/>
        </w:rPr>
        <w:t>ГРИЩЕНКО ИРИНА ВЛАДИМИРОВНА</w:t>
      </w:r>
    </w:p>
    <w:p w:rsidR="00B72230" w:rsidRPr="007903A6" w:rsidRDefault="00B72230" w:rsidP="00B72230">
      <w:pPr>
        <w:spacing w:after="0" w:line="240" w:lineRule="auto"/>
        <w:ind w:left="851" w:right="-160"/>
        <w:outlineLvl w:val="1"/>
        <w:rPr>
          <w:rFonts w:ascii="Century Gothic" w:eastAsia="Times New Roman" w:hAnsi="Century Gothic" w:cs="Aharoni"/>
          <w:b/>
          <w:sz w:val="4"/>
          <w:szCs w:val="4"/>
          <w:lang w:eastAsia="ru-RU"/>
        </w:rPr>
      </w:pPr>
    </w:p>
    <w:p w:rsidR="00B831A4" w:rsidRPr="007903A6" w:rsidRDefault="00463365" w:rsidP="00B831A4">
      <w:pPr>
        <w:spacing w:after="0"/>
        <w:ind w:left="-142" w:right="-160"/>
        <w:jc w:val="center"/>
        <w:rPr>
          <w:rFonts w:ascii="Century Gothic" w:hAnsi="Century Gothic"/>
          <w:sz w:val="18"/>
          <w:szCs w:val="18"/>
          <w:u w:val="single"/>
        </w:rPr>
      </w:pPr>
      <w:r w:rsidRPr="007903A6">
        <w:rPr>
          <w:rFonts w:ascii="Century Gothic" w:hAnsi="Century Gothic"/>
          <w:sz w:val="18"/>
          <w:szCs w:val="18"/>
        </w:rPr>
        <w:t>Официальный сайт:</w:t>
      </w:r>
      <w:r w:rsidR="005A1401" w:rsidRPr="007903A6">
        <w:rPr>
          <w:rFonts w:ascii="Century Gothic" w:hAnsi="Century Gothic"/>
          <w:sz w:val="18"/>
          <w:szCs w:val="18"/>
        </w:rPr>
        <w:t xml:space="preserve"> </w:t>
      </w:r>
      <w:hyperlink r:id="rId8" w:history="1"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  <w:lang w:val="en-US"/>
          </w:rPr>
          <w:t>https</w:t>
        </w:r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://</w:t>
        </w:r>
        <w:proofErr w:type="spellStart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  <w:lang w:val="en-US"/>
          </w:rPr>
          <w:t>ddi</w:t>
        </w:r>
        <w:proofErr w:type="spellEnd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-</w:t>
        </w:r>
        <w:proofErr w:type="spellStart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  <w:lang w:val="en-US"/>
          </w:rPr>
          <w:t>priozersk</w:t>
        </w:r>
        <w:proofErr w:type="spellEnd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.47</w:t>
        </w:r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  <w:lang w:val="en-US"/>
          </w:rPr>
          <w:t>social</w:t>
        </w:r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.</w:t>
        </w:r>
        <w:proofErr w:type="spellStart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  <w:lang w:val="en-US"/>
          </w:rPr>
          <w:t>ru</w:t>
        </w:r>
        <w:proofErr w:type="spellEnd"/>
        <w:r w:rsidR="00823C7A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/</w:t>
        </w:r>
      </w:hyperlink>
      <w:r w:rsidR="000B344B" w:rsidRPr="007903A6">
        <w:rPr>
          <w:rStyle w:val="a6"/>
          <w:rFonts w:ascii="Century Gothic" w:hAnsi="Century Gothic"/>
          <w:b/>
          <w:color w:val="auto"/>
          <w:sz w:val="18"/>
          <w:szCs w:val="18"/>
        </w:rPr>
        <w:t xml:space="preserve"> </w:t>
      </w:r>
      <w:r w:rsidR="00823C7A" w:rsidRPr="007903A6">
        <w:rPr>
          <w:rFonts w:ascii="Century Gothic" w:hAnsi="Century Gothic"/>
          <w:sz w:val="18"/>
          <w:szCs w:val="18"/>
          <w:u w:val="single"/>
        </w:rPr>
        <w:t xml:space="preserve"> </w:t>
      </w:r>
      <w:r w:rsidR="00CA6421" w:rsidRPr="007903A6">
        <w:rPr>
          <w:rFonts w:ascii="Century Gothic" w:hAnsi="Century Gothic"/>
          <w:sz w:val="18"/>
          <w:szCs w:val="18"/>
          <w:u w:val="single"/>
        </w:rPr>
        <w:t xml:space="preserve"> </w:t>
      </w:r>
    </w:p>
    <w:p w:rsidR="00463365" w:rsidRPr="007903A6" w:rsidRDefault="00463365" w:rsidP="00B831A4">
      <w:pPr>
        <w:spacing w:after="0" w:line="240" w:lineRule="auto"/>
        <w:ind w:left="-142" w:right="-160"/>
        <w:jc w:val="center"/>
        <w:rPr>
          <w:rFonts w:ascii="Century Gothic" w:hAnsi="Century Gothic"/>
          <w:b/>
          <w:sz w:val="20"/>
          <w:szCs w:val="20"/>
        </w:rPr>
      </w:pPr>
      <w:r w:rsidRPr="007903A6">
        <w:rPr>
          <w:rFonts w:ascii="Century Gothic" w:hAnsi="Century Gothic"/>
          <w:sz w:val="18"/>
          <w:szCs w:val="18"/>
        </w:rPr>
        <w:t xml:space="preserve">Группа </w:t>
      </w:r>
      <w:r w:rsidR="0004163E" w:rsidRPr="007903A6">
        <w:rPr>
          <w:rFonts w:ascii="Century Gothic" w:hAnsi="Century Gothic"/>
          <w:sz w:val="18"/>
          <w:szCs w:val="18"/>
        </w:rPr>
        <w:t>в ВК</w:t>
      </w:r>
      <w:r w:rsidR="00823C7A" w:rsidRPr="007903A6">
        <w:rPr>
          <w:rFonts w:ascii="Century Gothic" w:hAnsi="Century Gothic"/>
          <w:sz w:val="18"/>
          <w:szCs w:val="18"/>
        </w:rPr>
        <w:t>:</w:t>
      </w:r>
      <w:r w:rsidR="0004163E" w:rsidRPr="007903A6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0B344B" w:rsidRPr="007903A6">
          <w:rPr>
            <w:rStyle w:val="a6"/>
            <w:rFonts w:ascii="Century Gothic" w:hAnsi="Century Gothic"/>
            <w:b/>
            <w:color w:val="auto"/>
            <w:sz w:val="18"/>
            <w:szCs w:val="18"/>
          </w:rPr>
          <w:t>https://vk.com/club196753774</w:t>
        </w:r>
      </w:hyperlink>
      <w:r w:rsidR="000B344B" w:rsidRPr="007903A6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2F1245" w:rsidRPr="007903A6" w:rsidRDefault="002F1245" w:rsidP="009026DD">
      <w:pPr>
        <w:spacing w:after="0" w:line="240" w:lineRule="auto"/>
        <w:jc w:val="center"/>
        <w:rPr>
          <w:rFonts w:ascii="Arial Black" w:hAnsi="Arial Black" w:cs="Calibri"/>
          <w:b/>
          <w:shadow/>
          <w:sz w:val="10"/>
          <w:szCs w:val="10"/>
        </w:rPr>
      </w:pPr>
    </w:p>
    <w:p w:rsidR="00377DB7" w:rsidRPr="00D45121" w:rsidRDefault="00377DB7" w:rsidP="00377DB7">
      <w:pPr>
        <w:pStyle w:val="Default"/>
        <w:jc w:val="center"/>
        <w:rPr>
          <w:rFonts w:asciiTheme="majorHAnsi" w:hAnsiTheme="majorHAnsi" w:cstheme="majorHAnsi"/>
          <w:b/>
          <w:bCs/>
          <w:shadow/>
          <w:color w:val="005654"/>
          <w:sz w:val="28"/>
          <w:szCs w:val="28"/>
        </w:rPr>
      </w:pPr>
      <w:r w:rsidRPr="00D45121">
        <w:rPr>
          <w:rFonts w:asciiTheme="majorHAnsi" w:hAnsiTheme="majorHAnsi" w:cstheme="majorHAnsi"/>
          <w:b/>
          <w:bCs/>
          <w:shadow/>
          <w:color w:val="005654"/>
          <w:sz w:val="28"/>
          <w:szCs w:val="28"/>
        </w:rPr>
        <w:lastRenderedPageBreak/>
        <w:t xml:space="preserve">Что такое </w:t>
      </w:r>
    </w:p>
    <w:p w:rsidR="00377DB7" w:rsidRPr="00D45121" w:rsidRDefault="0050797F" w:rsidP="00377DB7">
      <w:pPr>
        <w:pStyle w:val="Default"/>
        <w:jc w:val="center"/>
        <w:rPr>
          <w:rFonts w:asciiTheme="majorHAnsi" w:hAnsiTheme="majorHAnsi" w:cstheme="majorHAnsi"/>
          <w:b/>
          <w:bCs/>
          <w:shadow/>
          <w:color w:val="005654"/>
          <w:sz w:val="28"/>
          <w:szCs w:val="28"/>
        </w:rPr>
      </w:pPr>
      <w:r w:rsidRPr="00D45121">
        <w:rPr>
          <w:rFonts w:asciiTheme="majorHAnsi" w:hAnsiTheme="majorHAnsi" w:cstheme="majorHAnsi"/>
          <w:b/>
          <w:bCs/>
          <w:shadow/>
          <w:color w:val="005654"/>
          <w:sz w:val="28"/>
          <w:szCs w:val="28"/>
        </w:rPr>
        <w:t>РАЗВИВАЮЩИЙ УХОД</w:t>
      </w:r>
      <w:r w:rsidR="00377DB7" w:rsidRPr="00D45121">
        <w:rPr>
          <w:rFonts w:asciiTheme="majorHAnsi" w:hAnsiTheme="majorHAnsi" w:cstheme="majorHAnsi"/>
          <w:b/>
          <w:bCs/>
          <w:shadow/>
          <w:color w:val="005654"/>
          <w:sz w:val="28"/>
          <w:szCs w:val="28"/>
        </w:rPr>
        <w:t>?</w:t>
      </w:r>
    </w:p>
    <w:p w:rsidR="0050797F" w:rsidRPr="00D45121" w:rsidRDefault="00377DB7" w:rsidP="00FD1F26">
      <w:pPr>
        <w:pStyle w:val="Default"/>
        <w:ind w:firstLine="426"/>
        <w:jc w:val="both"/>
        <w:rPr>
          <w:rFonts w:asciiTheme="majorHAnsi" w:hAnsiTheme="majorHAnsi" w:cstheme="majorHAnsi"/>
          <w:i/>
          <w:color w:val="005654"/>
          <w:sz w:val="20"/>
          <w:szCs w:val="20"/>
        </w:rPr>
      </w:pP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>Э</w:t>
      </w:r>
      <w:r w:rsidR="0050797F" w:rsidRPr="00D45121">
        <w:rPr>
          <w:rFonts w:asciiTheme="majorHAnsi" w:hAnsiTheme="majorHAnsi" w:cstheme="majorHAnsi"/>
          <w:i/>
          <w:color w:val="005654"/>
          <w:sz w:val="20"/>
          <w:szCs w:val="20"/>
        </w:rPr>
        <w:t>то</w:t>
      </w:r>
      <w:r w:rsidR="0050797F"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 </w:t>
      </w: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метод ухода за детьми, </w:t>
      </w:r>
      <w:r w:rsidR="0050797F"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имеющими тяжелые и множественные нарушения развития. </w:t>
      </w:r>
    </w:p>
    <w:p w:rsidR="00FB40A6" w:rsidRPr="00D45121" w:rsidRDefault="0050797F" w:rsidP="00FD1F26">
      <w:pPr>
        <w:pStyle w:val="Default"/>
        <w:ind w:firstLine="426"/>
        <w:jc w:val="both"/>
        <w:rPr>
          <w:rFonts w:asciiTheme="majorHAnsi" w:hAnsiTheme="majorHAnsi" w:cstheme="majorHAnsi"/>
          <w:i/>
          <w:color w:val="005654"/>
          <w:sz w:val="20"/>
          <w:szCs w:val="20"/>
        </w:rPr>
      </w:pP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Метод сочетает задачи как непосредственного ухода, так и </w:t>
      </w:r>
      <w:proofErr w:type="gramStart"/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>установления эмоциональных отношений</w:t>
      </w: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 </w:t>
      </w: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>и развития способностей</w:t>
      </w:r>
      <w:proofErr w:type="gramEnd"/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 и возможностей подопечного, а именно</w:t>
      </w:r>
      <w:r w:rsidR="00EB32BF"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 </w:t>
      </w: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>–</w:t>
      </w:r>
      <w:r w:rsidR="00EB32BF" w:rsidRPr="00D45121">
        <w:rPr>
          <w:rFonts w:asciiTheme="majorHAnsi" w:hAnsiTheme="majorHAnsi" w:cstheme="majorHAnsi"/>
          <w:i/>
          <w:color w:val="005654"/>
          <w:sz w:val="20"/>
          <w:szCs w:val="20"/>
        </w:rPr>
        <w:t xml:space="preserve"> </w:t>
      </w:r>
      <w:r w:rsidRPr="00D45121">
        <w:rPr>
          <w:rFonts w:asciiTheme="majorHAnsi" w:hAnsiTheme="majorHAnsi" w:cstheme="majorHAnsi"/>
          <w:i/>
          <w:color w:val="005654"/>
          <w:sz w:val="20"/>
          <w:szCs w:val="20"/>
        </w:rPr>
        <w:t>развития собственной активности, развитие коммуникативных способностей ребенка, навыков самообслуживания, социализации.</w:t>
      </w:r>
    </w:p>
    <w:p w:rsidR="00EB32BF" w:rsidRPr="0071254B" w:rsidRDefault="00377DB7" w:rsidP="00377DB7">
      <w:pPr>
        <w:pStyle w:val="Default"/>
        <w:jc w:val="center"/>
        <w:rPr>
          <w:rFonts w:asciiTheme="majorHAnsi" w:hAnsiTheme="majorHAnsi" w:cstheme="majorHAnsi"/>
          <w:b/>
          <w:shadow/>
          <w:color w:val="0028A8"/>
          <w:sz w:val="20"/>
          <w:szCs w:val="20"/>
        </w:rPr>
      </w:pPr>
      <w:r w:rsidRPr="0071254B">
        <w:rPr>
          <w:rFonts w:asciiTheme="majorHAnsi" w:hAnsiTheme="majorHAnsi" w:cstheme="majorHAnsi"/>
          <w:b/>
          <w:shadow/>
          <w:color w:val="0028A8"/>
          <w:sz w:val="20"/>
          <w:szCs w:val="20"/>
        </w:rPr>
        <w:t>________________________</w:t>
      </w:r>
    </w:p>
    <w:p w:rsidR="00377DB7" w:rsidRPr="0071254B" w:rsidRDefault="00377DB7" w:rsidP="007903A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C00000"/>
          <w:sz w:val="16"/>
          <w:szCs w:val="16"/>
          <w:lang w:eastAsia="ru-RU"/>
        </w:rPr>
      </w:pPr>
    </w:p>
    <w:p w:rsidR="007903A6" w:rsidRPr="00377DB7" w:rsidRDefault="007903A6" w:rsidP="007125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</w:pP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П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Р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И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Н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Ц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И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П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Ы</w:t>
      </w:r>
      <w:r w:rsid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2D6C54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</w:p>
    <w:p w:rsidR="007903A6" w:rsidRPr="0071254B" w:rsidRDefault="007903A6" w:rsidP="0071254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Black" w:hAnsi="Arial Black" w:cs="Arial"/>
          <w:b/>
          <w:bCs/>
          <w:color w:val="C00000"/>
          <w:lang w:eastAsia="ru-RU"/>
        </w:rPr>
      </w:pP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Р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А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З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В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И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В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А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Ю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Щ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Е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Г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О 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У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Х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О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Д</w:t>
      </w:r>
      <w:r w:rsidR="0071254B"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71254B">
        <w:rPr>
          <w:rFonts w:ascii="Arial Black" w:hAnsi="Arial Black" w:cs="Arial"/>
          <w:b/>
          <w:bCs/>
          <w:color w:val="C00000"/>
          <w:sz w:val="24"/>
          <w:szCs w:val="24"/>
          <w:lang w:eastAsia="ru-RU"/>
        </w:rPr>
        <w:t>А</w:t>
      </w:r>
    </w:p>
    <w:p w:rsidR="007903A6" w:rsidRPr="00760CB9" w:rsidRDefault="007903A6" w:rsidP="007903A6">
      <w:pPr>
        <w:pStyle w:val="a3"/>
        <w:spacing w:after="0" w:line="240" w:lineRule="auto"/>
        <w:jc w:val="both"/>
        <w:rPr>
          <w:rFonts w:ascii="Arial" w:hAnsi="Arial" w:cs="Arial"/>
          <w:b/>
          <w:bCs/>
          <w:color w:val="D28300"/>
          <w:sz w:val="20"/>
          <w:szCs w:val="20"/>
          <w:lang w:eastAsia="ru-RU"/>
        </w:rPr>
      </w:pPr>
    </w:p>
    <w:p w:rsidR="007903A6" w:rsidRPr="0071254B" w:rsidRDefault="007903A6" w:rsidP="00377DB7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i/>
          <w:color w:val="C00000"/>
          <w:sz w:val="20"/>
          <w:szCs w:val="20"/>
          <w:lang w:eastAsia="ru-RU"/>
        </w:rPr>
      </w:pPr>
      <w:r w:rsidRPr="0071254B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>УВАЖЕНИЕ ЛИЧНОСТИ РЕБЕНКА</w:t>
      </w:r>
    </w:p>
    <w:p w:rsidR="007903A6" w:rsidRPr="00432A6F" w:rsidRDefault="007903A6" w:rsidP="007903A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Принятие ребенка со всеми присущими ему особенностями, внимательное отношение к его чувствам и потребностям, предоставление возможности свободного выбора и самостоятельности.</w:t>
      </w:r>
    </w:p>
    <w:p w:rsidR="00D51EFE" w:rsidRPr="00432A6F" w:rsidRDefault="00D51EFE" w:rsidP="007903A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8A8"/>
          <w:sz w:val="8"/>
          <w:szCs w:val="8"/>
          <w:lang w:eastAsia="ru-RU"/>
        </w:rPr>
      </w:pPr>
    </w:p>
    <w:p w:rsidR="007903A6" w:rsidRPr="0071254B" w:rsidRDefault="007903A6" w:rsidP="00D51E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28A8"/>
          <w:sz w:val="20"/>
          <w:szCs w:val="20"/>
          <w:lang w:eastAsia="ru-RU"/>
        </w:rPr>
      </w:pPr>
      <w:r w:rsidRPr="0071254B">
        <w:rPr>
          <w:rFonts w:ascii="Arial" w:hAnsi="Arial" w:cs="Arial"/>
          <w:b/>
          <w:bCs/>
          <w:color w:val="0028A8"/>
          <w:sz w:val="20"/>
          <w:szCs w:val="20"/>
          <w:lang w:eastAsia="ru-RU"/>
        </w:rPr>
        <w:t>ЛИЧНЫЕ ВЕЩИ</w:t>
      </w:r>
    </w:p>
    <w:p w:rsidR="00D51EFE" w:rsidRDefault="00D51EFE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7"/>
          <w:szCs w:val="17"/>
          <w:lang w:eastAsia="ru-RU"/>
        </w:rPr>
      </w:pPr>
      <w:r w:rsidRPr="00D51EFE">
        <w:rPr>
          <w:rFonts w:ascii="Arial" w:hAnsi="Arial" w:cs="Arial"/>
          <w:i/>
          <w:noProof/>
          <w:sz w:val="17"/>
          <w:szCs w:val="17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233045</wp:posOffset>
            </wp:positionV>
            <wp:extent cx="1066800" cy="800100"/>
            <wp:effectExtent l="133350" t="76200" r="38100" b="114300"/>
            <wp:wrapThrough wrapText="bothSides">
              <wp:wrapPolygon edited="0">
                <wp:start x="386" y="-2057"/>
                <wp:lineTo x="-2700" y="-1029"/>
                <wp:lineTo x="-2700" y="21086"/>
                <wp:lineTo x="1157" y="23657"/>
                <wp:lineTo x="1157" y="24686"/>
                <wp:lineTo x="18900" y="24686"/>
                <wp:lineTo x="19286" y="23657"/>
                <wp:lineTo x="22371" y="15943"/>
                <wp:lineTo x="22371" y="7200"/>
                <wp:lineTo x="20057" y="-514"/>
                <wp:lineTo x="19671" y="-2057"/>
                <wp:lineTo x="386" y="-205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>Личное пространство –</w:t>
      </w:r>
      <w:r w:rsidR="007903A6" w:rsidRPr="00D51EFE">
        <w:rPr>
          <w:rFonts w:ascii="Arial" w:hAnsi="Arial" w:cs="Arial"/>
          <w:i/>
          <w:sz w:val="17"/>
          <w:szCs w:val="17"/>
          <w:lang w:eastAsia="ru-RU"/>
        </w:rPr>
        <w:t xml:space="preserve"> </w:t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>это пространство, которое человек рассматривает как свою собственность, а проникновение туда –</w:t>
      </w:r>
      <w:r w:rsidR="007903A6" w:rsidRPr="00D51EFE">
        <w:rPr>
          <w:rFonts w:ascii="Arial" w:hAnsi="Arial" w:cs="Arial"/>
          <w:i/>
          <w:sz w:val="17"/>
          <w:szCs w:val="17"/>
          <w:lang w:eastAsia="ru-RU"/>
        </w:rPr>
        <w:t xml:space="preserve"> </w:t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 xml:space="preserve">как угрозу себе и покушение на то, что ему принадлежит. У каждого человека есть свое: свои вещи, свои интересы и свое личное пространство. </w:t>
      </w:r>
    </w:p>
    <w:p w:rsidR="007903A6" w:rsidRDefault="007903A6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7"/>
          <w:szCs w:val="17"/>
          <w:lang w:eastAsia="ru-RU"/>
        </w:rPr>
      </w:pPr>
      <w:r w:rsidRPr="00D51EFE">
        <w:rPr>
          <w:rFonts w:ascii="Arial" w:hAnsi="Arial" w:cs="Arial"/>
          <w:i/>
          <w:sz w:val="17"/>
          <w:szCs w:val="17"/>
          <w:lang w:eastAsia="ru-RU"/>
        </w:rPr>
        <w:t>(</w:t>
      </w:r>
      <w:r w:rsidRPr="00D51EFE">
        <w:rPr>
          <w:rFonts w:ascii="Arial" w:hAnsi="Arial" w:cs="Arial"/>
          <w:i/>
          <w:sz w:val="17"/>
          <w:szCs w:val="17"/>
          <w:lang w:eastAsia="ru-RU"/>
        </w:rPr>
        <w:t>Н. Козлов</w:t>
      </w:r>
      <w:r w:rsidRPr="00D51EFE">
        <w:rPr>
          <w:rFonts w:ascii="Arial" w:hAnsi="Arial" w:cs="Arial"/>
          <w:i/>
          <w:sz w:val="17"/>
          <w:szCs w:val="17"/>
          <w:lang w:eastAsia="ru-RU"/>
        </w:rPr>
        <w:t>)</w:t>
      </w:r>
    </w:p>
    <w:p w:rsidR="00D51EFE" w:rsidRPr="00D51EFE" w:rsidRDefault="00D51EFE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8"/>
          <w:szCs w:val="8"/>
          <w:lang w:eastAsia="ru-RU"/>
        </w:rPr>
      </w:pPr>
    </w:p>
    <w:p w:rsidR="007903A6" w:rsidRPr="0071254B" w:rsidRDefault="007903A6" w:rsidP="00D51EF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28A8"/>
          <w:sz w:val="20"/>
          <w:szCs w:val="20"/>
          <w:lang w:eastAsia="ru-RU"/>
        </w:rPr>
      </w:pPr>
      <w:r w:rsidRPr="0071254B">
        <w:rPr>
          <w:rFonts w:ascii="Arial" w:hAnsi="Arial" w:cs="Arial"/>
          <w:b/>
          <w:bCs/>
          <w:color w:val="0028A8"/>
          <w:sz w:val="20"/>
          <w:szCs w:val="20"/>
          <w:lang w:eastAsia="ru-RU"/>
        </w:rPr>
        <w:t>ЛИЧНОЕ ПРОСТРАНСТВО</w:t>
      </w:r>
    </w:p>
    <w:p w:rsidR="00D51EFE" w:rsidRDefault="00D51EFE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7"/>
          <w:szCs w:val="17"/>
          <w:lang w:eastAsia="ru-RU"/>
        </w:rPr>
      </w:pPr>
      <w:r w:rsidRPr="00D51EFE">
        <w:rPr>
          <w:rFonts w:ascii="Arial" w:hAnsi="Arial" w:cs="Arial"/>
          <w:b/>
          <w:bCs/>
          <w:noProof/>
          <w:color w:val="0028A8"/>
          <w:sz w:val="17"/>
          <w:szCs w:val="17"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201295</wp:posOffset>
            </wp:positionV>
            <wp:extent cx="927735" cy="1171575"/>
            <wp:effectExtent l="133350" t="76200" r="62865" b="123825"/>
            <wp:wrapThrough wrapText="bothSides">
              <wp:wrapPolygon edited="0">
                <wp:start x="887" y="-1405"/>
                <wp:lineTo x="-3105" y="-702"/>
                <wp:lineTo x="-3105" y="21424"/>
                <wp:lineTo x="0" y="23180"/>
                <wp:lineTo x="444" y="23883"/>
                <wp:lineTo x="19515" y="23883"/>
                <wp:lineTo x="19959" y="23180"/>
                <wp:lineTo x="22177" y="21776"/>
                <wp:lineTo x="23064" y="16156"/>
                <wp:lineTo x="23064" y="4917"/>
                <wp:lineTo x="19515" y="-351"/>
                <wp:lineTo x="19072" y="-1405"/>
                <wp:lineTo x="887" y="-1405"/>
              </wp:wrapPolygon>
            </wp:wrapThrough>
            <wp:docPr id="4" name="Рисунок 4" descr="E:\Desktop\ФОТО\2022\10 - 15-16.09.2022 - Ты ему нужен! (выезд врачебн. бригады)\IMG-2022091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ФОТО\2022\10 - 15-16.09.2022 - Ты ему нужен! (выезд врачебн. бригады)\IMG-20220916-WA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t="11511" r="10635" b="10420"/>
                    <a:stretch/>
                  </pic:blipFill>
                  <pic:spPr bwMode="auto">
                    <a:xfrm>
                      <a:off x="0" y="0"/>
                      <a:ext cx="92773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>Мое тело –</w:t>
      </w:r>
      <w:r w:rsidR="007903A6" w:rsidRPr="00D51EFE">
        <w:rPr>
          <w:rFonts w:ascii="Arial" w:hAnsi="Arial" w:cs="Arial"/>
          <w:i/>
          <w:sz w:val="17"/>
          <w:szCs w:val="17"/>
          <w:lang w:eastAsia="ru-RU"/>
        </w:rPr>
        <w:t xml:space="preserve"> </w:t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>это мое личное пространство, в котором я пребываю в своей жизни. Мое тело дает мне самое важное, базовое ощущение присутствия здесь:</w:t>
      </w:r>
      <w:r w:rsidR="007903A6" w:rsidRPr="00D51EFE">
        <w:rPr>
          <w:rFonts w:ascii="Arial" w:hAnsi="Arial" w:cs="Arial"/>
          <w:i/>
          <w:sz w:val="17"/>
          <w:szCs w:val="17"/>
          <w:lang w:eastAsia="ru-RU"/>
        </w:rPr>
        <w:t xml:space="preserve"> </w:t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>я действительно здесь… Телесное движение очень важно для того, чтобы повысить осознание своих возможностей, своих шансов. Возможность –</w:t>
      </w:r>
      <w:r w:rsidR="007903A6" w:rsidRPr="00D51EFE">
        <w:rPr>
          <w:rFonts w:ascii="Arial" w:hAnsi="Arial" w:cs="Arial"/>
          <w:i/>
          <w:sz w:val="17"/>
          <w:szCs w:val="17"/>
          <w:lang w:eastAsia="ru-RU"/>
        </w:rPr>
        <w:t xml:space="preserve"> </w:t>
      </w:r>
      <w:r w:rsidR="007903A6" w:rsidRPr="002D6C54">
        <w:rPr>
          <w:rFonts w:ascii="Arial" w:hAnsi="Arial" w:cs="Arial"/>
          <w:i/>
          <w:sz w:val="17"/>
          <w:szCs w:val="17"/>
          <w:lang w:eastAsia="ru-RU"/>
        </w:rPr>
        <w:t xml:space="preserve">это свободное пространство. </w:t>
      </w:r>
    </w:p>
    <w:p w:rsidR="007903A6" w:rsidRPr="00D51EFE" w:rsidRDefault="007903A6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7"/>
          <w:szCs w:val="17"/>
          <w:lang w:eastAsia="ru-RU"/>
        </w:rPr>
      </w:pPr>
      <w:r w:rsidRPr="00D51EFE">
        <w:rPr>
          <w:rFonts w:ascii="Arial" w:hAnsi="Arial" w:cs="Arial"/>
          <w:i/>
          <w:sz w:val="17"/>
          <w:szCs w:val="17"/>
          <w:lang w:eastAsia="ru-RU"/>
        </w:rPr>
        <w:t>(</w:t>
      </w:r>
      <w:r w:rsidRPr="00D51EFE">
        <w:rPr>
          <w:rFonts w:ascii="Arial" w:hAnsi="Arial" w:cs="Arial"/>
          <w:i/>
          <w:sz w:val="17"/>
          <w:szCs w:val="17"/>
          <w:lang w:eastAsia="ru-RU"/>
        </w:rPr>
        <w:t xml:space="preserve">А. </w:t>
      </w:r>
      <w:proofErr w:type="spellStart"/>
      <w:r w:rsidRPr="00D51EFE">
        <w:rPr>
          <w:rFonts w:ascii="Arial" w:hAnsi="Arial" w:cs="Arial"/>
          <w:i/>
          <w:sz w:val="17"/>
          <w:szCs w:val="17"/>
          <w:lang w:eastAsia="ru-RU"/>
        </w:rPr>
        <w:t>Ленгле</w:t>
      </w:r>
      <w:proofErr w:type="spellEnd"/>
      <w:r w:rsidRPr="00D51EFE">
        <w:rPr>
          <w:rFonts w:ascii="Arial" w:hAnsi="Arial" w:cs="Arial"/>
          <w:i/>
          <w:sz w:val="17"/>
          <w:szCs w:val="17"/>
          <w:lang w:eastAsia="ru-RU"/>
        </w:rPr>
        <w:t>)</w:t>
      </w:r>
    </w:p>
    <w:p w:rsidR="00CF38DD" w:rsidRDefault="00CF38DD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ru-RU"/>
        </w:rPr>
      </w:pPr>
    </w:p>
    <w:p w:rsidR="007903A6" w:rsidRPr="0071254B" w:rsidRDefault="007903A6" w:rsidP="00377DB7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i/>
          <w:color w:val="C00000"/>
          <w:sz w:val="20"/>
          <w:szCs w:val="20"/>
          <w:lang w:eastAsia="ru-RU"/>
        </w:rPr>
      </w:pPr>
      <w:r w:rsidRPr="0071254B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>ИНДИВИДУАЛЬНЫЙ ПОДХОД</w:t>
      </w:r>
    </w:p>
    <w:p w:rsidR="007903A6" w:rsidRPr="00432A6F" w:rsidRDefault="00225D14" w:rsidP="007903A6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noProof/>
          <w:color w:val="0028A8"/>
          <w:sz w:val="20"/>
          <w:szCs w:val="20"/>
          <w:lang w:eastAsia="ru-RU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132080</wp:posOffset>
            </wp:positionV>
            <wp:extent cx="962025" cy="925830"/>
            <wp:effectExtent l="133350" t="76200" r="66675" b="121920"/>
            <wp:wrapThrough wrapText="bothSides">
              <wp:wrapPolygon edited="0">
                <wp:start x="1283" y="-1778"/>
                <wp:lineTo x="-2994" y="-889"/>
                <wp:lineTo x="-2994" y="20444"/>
                <wp:lineTo x="855" y="24444"/>
                <wp:lineTo x="19675" y="24444"/>
                <wp:lineTo x="20103" y="23556"/>
                <wp:lineTo x="22669" y="20889"/>
                <wp:lineTo x="23097" y="6222"/>
                <wp:lineTo x="19248" y="-444"/>
                <wp:lineTo x="18820" y="-1778"/>
                <wp:lineTo x="1283" y="-1778"/>
              </wp:wrapPolygon>
            </wp:wrapThrough>
            <wp:docPr id="10" name="Рисунок 10" descr="E:\Desktop\ПЕРЕДЫШКА (технология)\фото\68a8d969-8c85-46c6-a7ea-80b729d32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ktop\ПЕРЕДЫШКА (технология)\фото\68a8d969-8c85-46c6-a7ea-80b729d321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r="10769"/>
                    <a:stretch/>
                  </pic:blipFill>
                  <pic:spPr bwMode="auto">
                    <a:xfrm>
                      <a:off x="0" y="0"/>
                      <a:ext cx="962025" cy="925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Учет индивидуальных особенностей, интересов и потребностей воспитанника должен отражаться на всех этапах оказания психолого-педагогической помощи.</w:t>
      </w:r>
      <w:r w:rsidRPr="00432A6F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03A6" w:rsidRPr="00432A6F" w:rsidRDefault="007903A6" w:rsidP="007903A6">
      <w:pPr>
        <w:pStyle w:val="a3"/>
        <w:spacing w:after="0" w:line="240" w:lineRule="auto"/>
        <w:jc w:val="both"/>
        <w:rPr>
          <w:rFonts w:ascii="Arial" w:hAnsi="Arial" w:cs="Arial"/>
          <w:b/>
          <w:color w:val="0028A8"/>
          <w:sz w:val="16"/>
          <w:szCs w:val="16"/>
          <w:lang w:eastAsia="ru-RU"/>
        </w:rPr>
      </w:pPr>
    </w:p>
    <w:p w:rsidR="007903A6" w:rsidRPr="00432A6F" w:rsidRDefault="007903A6" w:rsidP="00377DB7">
      <w:pPr>
        <w:pStyle w:val="a3"/>
        <w:numPr>
          <w:ilvl w:val="0"/>
          <w:numId w:val="1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i/>
          <w:color w:val="C00000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>ФОРМИРОВАНИЕ ОСНОВНЫХ ЖИЗНЕННЫХ КОМПЕТЕНЦИЙ</w:t>
      </w:r>
    </w:p>
    <w:p w:rsidR="007903A6" w:rsidRPr="002D6C54" w:rsidRDefault="009C64C7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Style w:val="a"/>
          <w:rFonts w:ascii="Times New Roman" w:eastAsia="Times New Roman" w:hAnsi="Times New Roman" w:cs="Times New Roman"/>
          <w:b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389255</wp:posOffset>
            </wp:positionV>
            <wp:extent cx="796290" cy="1257300"/>
            <wp:effectExtent l="133350" t="76200" r="60960" b="114300"/>
            <wp:wrapThrough wrapText="bothSides">
              <wp:wrapPolygon edited="0">
                <wp:start x="517" y="-1309"/>
                <wp:lineTo x="-3617" y="-655"/>
                <wp:lineTo x="-3617" y="20291"/>
                <wp:lineTo x="0" y="23564"/>
                <wp:lineTo x="19636" y="23564"/>
                <wp:lineTo x="20153" y="22909"/>
                <wp:lineTo x="23254" y="20618"/>
                <wp:lineTo x="23254" y="4582"/>
                <wp:lineTo x="19636" y="-327"/>
                <wp:lineTo x="19120" y="-1309"/>
                <wp:lineTo x="517" y="-1309"/>
              </wp:wrapPolygon>
            </wp:wrapThrough>
            <wp:docPr id="13" name="Рисунок 13" descr="E:\Desktop\Проекты ФОНДА поддержки (Гордеева)\3. РУКА в РУКЕ (развивающ. уход)\__ Метод. дидакт. материалы по проекту\фото\Самообслуживание\одевание\IMG-202301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esktop\Проекты ФОНДА поддержки (Гордеева)\3. РУКА в РУКЕ (развивающ. уход)\__ Метод. дидакт. материалы по проекту\фото\Самообслуживание\одевание\IMG-20230117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5" t="28333" r="17595"/>
                    <a:stretch/>
                  </pic:blipFill>
                  <pic:spPr bwMode="auto">
                    <a:xfrm>
                      <a:off x="0" y="0"/>
                      <a:ext cx="796290" cy="1257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Целью психолого-педагогической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помощи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ребенку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с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тяжелыми и множественными нарушениями развития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является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появление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навыков, п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рименимых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в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повседневной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жизни, а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также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предпосылок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трудовой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</w:t>
      </w:r>
      <w:r w:rsidR="007903A6" w:rsidRPr="002D6C54">
        <w:rPr>
          <w:rFonts w:ascii="Arial" w:hAnsi="Arial" w:cs="Arial"/>
          <w:b/>
          <w:color w:val="0028A8"/>
          <w:sz w:val="20"/>
          <w:szCs w:val="20"/>
          <w:lang w:eastAsia="ru-RU"/>
        </w:rPr>
        <w:t>занятости.</w:t>
      </w:r>
      <w:r w:rsidR="00225D14" w:rsidRPr="00432A6F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03A6" w:rsidRPr="00432A6F" w:rsidRDefault="007903A6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При этом важно, чтобы у </w:t>
      </w:r>
      <w:r w:rsidR="00377DB7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ребенка</w:t>
      </w:r>
      <w:r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 формировалось на доступном для него уровне понимание значения и смысла происходящего.</w:t>
      </w:r>
    </w:p>
    <w:p w:rsidR="007903A6" w:rsidRPr="00432A6F" w:rsidRDefault="007903A6" w:rsidP="0079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8561A"/>
          <w:sz w:val="16"/>
          <w:szCs w:val="16"/>
          <w:lang w:eastAsia="ru-RU"/>
        </w:rPr>
      </w:pPr>
    </w:p>
    <w:p w:rsidR="00377DB7" w:rsidRPr="00432A6F" w:rsidRDefault="008F73B8" w:rsidP="00377DB7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i/>
          <w:color w:val="C00000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bCs/>
          <w:i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119380</wp:posOffset>
            </wp:positionV>
            <wp:extent cx="971550" cy="1000125"/>
            <wp:effectExtent l="133350" t="76200" r="57150" b="123825"/>
            <wp:wrapThrough wrapText="bothSides">
              <wp:wrapPolygon edited="0">
                <wp:start x="847" y="-1646"/>
                <wp:lineTo x="-2965" y="-823"/>
                <wp:lineTo x="-2965" y="21394"/>
                <wp:lineTo x="424" y="24274"/>
                <wp:lineTo x="19482" y="24274"/>
                <wp:lineTo x="19906" y="23451"/>
                <wp:lineTo x="22871" y="19337"/>
                <wp:lineTo x="22871" y="5760"/>
                <wp:lineTo x="19482" y="-411"/>
                <wp:lineTo x="19059" y="-1646"/>
                <wp:lineTo x="847" y="-1646"/>
              </wp:wrapPolygon>
            </wp:wrapThrough>
            <wp:docPr id="21" name="Рисунок 21" descr="E:\Desktop\Проекты ФОНДА поддержки (Гордеева)\3. РУКА в РУКЕ (развивающ. уход)\__ Метод. дидакт. материалы по проекту\фото\27\WhatsApp Image 2022-10-20 at 16.2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esktop\Проекты ФОНДА поддержки (Гордеева)\3. РУКА в РУКЕ (развивающ. уход)\__ Метод. дидакт. материалы по проекту\фото\27\WhatsApp Image 2022-10-20 at 16.20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6190" r="7936" b="11309"/>
                    <a:stretch/>
                  </pic:blipFill>
                  <pic:spPr bwMode="auto">
                    <a:xfrm>
                      <a:off x="0" y="0"/>
                      <a:ext cx="971550" cy="1000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432A6F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 xml:space="preserve">РАЗВИТИЕ СОБСТВЕННОЙ </w:t>
      </w:r>
    </w:p>
    <w:p w:rsidR="007903A6" w:rsidRPr="00432A6F" w:rsidRDefault="007903A6" w:rsidP="00377DB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i/>
          <w:color w:val="C00000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>АКТИВНОСТИ РЕБЕНКА</w:t>
      </w:r>
    </w:p>
    <w:p w:rsidR="007903A6" w:rsidRPr="00432A6F" w:rsidRDefault="007903A6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Повышение собственной активности ребенка рассматривается как приоритетная цель в развитии.</w:t>
      </w:r>
      <w:r w:rsidR="009C64C7" w:rsidRPr="00432A6F">
        <w:rPr>
          <w:rStyle w:val="a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03A6" w:rsidRPr="00432A6F" w:rsidRDefault="007903A6" w:rsidP="0079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33CC"/>
          <w:sz w:val="16"/>
          <w:szCs w:val="16"/>
          <w:lang w:eastAsia="ru-RU"/>
        </w:rPr>
      </w:pPr>
    </w:p>
    <w:p w:rsidR="007903A6" w:rsidRPr="00432A6F" w:rsidRDefault="007903A6" w:rsidP="00CA1B26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i/>
          <w:color w:val="C00000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bCs/>
          <w:i/>
          <w:color w:val="C00000"/>
          <w:sz w:val="20"/>
          <w:szCs w:val="20"/>
          <w:lang w:eastAsia="ru-RU"/>
        </w:rPr>
        <w:t>СОЦИАЛЬНАЯ ИНТЕГРАЦИЯ</w:t>
      </w:r>
    </w:p>
    <w:p w:rsidR="007903A6" w:rsidRPr="00432A6F" w:rsidRDefault="008F73B8" w:rsidP="007903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28A8"/>
          <w:sz w:val="20"/>
          <w:szCs w:val="20"/>
          <w:lang w:eastAsia="ru-RU"/>
        </w:rPr>
      </w:pPr>
      <w:r w:rsidRPr="00432A6F">
        <w:rPr>
          <w:rFonts w:ascii="Arial" w:hAnsi="Arial" w:cs="Arial"/>
          <w:b/>
          <w:bCs/>
          <w:i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86662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834390</wp:posOffset>
            </wp:positionV>
            <wp:extent cx="1195705" cy="847725"/>
            <wp:effectExtent l="133350" t="76200" r="61595" b="123825"/>
            <wp:wrapThrough wrapText="bothSides">
              <wp:wrapPolygon edited="0">
                <wp:start x="344" y="-1942"/>
                <wp:lineTo x="-2409" y="-971"/>
                <wp:lineTo x="-2409" y="21357"/>
                <wp:lineTo x="0" y="23784"/>
                <wp:lineTo x="344" y="24755"/>
                <wp:lineTo x="19960" y="24755"/>
                <wp:lineTo x="21680" y="22328"/>
                <wp:lineTo x="22713" y="15047"/>
                <wp:lineTo x="22713" y="6796"/>
                <wp:lineTo x="20304" y="-485"/>
                <wp:lineTo x="19960" y="-1942"/>
                <wp:lineTo x="344" y="-1942"/>
              </wp:wrapPolygon>
            </wp:wrapThrough>
            <wp:docPr id="23" name="Рисунок 23" descr="E:\Desktop\Проекты ФОНДА поддержки (Гордеева)\3. РУКА в РУКЕ (развивающ. уход)\__ Метод. дидакт. материалы по проекту\фото\Развивающий уход (Сенс. развитие)\IMG-202301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esktop\Проекты ФОНДА поддержки (Гордеева)\3. РУКА в РУКЕ (развивающ. уход)\__ Метод. дидакт. материалы по проекту\фото\Развивающий уход (Сенс. развитие)\IMG-20230117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8" t="20122" r="4977" b="-4"/>
                    <a:stretch/>
                  </pic:blipFill>
                  <pic:spPr bwMode="auto">
                    <a:xfrm>
                      <a:off x="0" y="0"/>
                      <a:ext cx="1195705" cy="847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 xml:space="preserve">Для успешного развития дети с тяжелыми и множественными нарушениями развития должны приобретать социальный опыт, доступный их сверстникам: </w:t>
      </w:r>
      <w:r w:rsidR="009C64C7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п</w:t>
      </w:r>
      <w:r w:rsidR="007903A6" w:rsidRPr="00432A6F">
        <w:rPr>
          <w:rFonts w:ascii="Arial" w:hAnsi="Arial" w:cs="Arial"/>
          <w:b/>
          <w:color w:val="0028A8"/>
          <w:sz w:val="20"/>
          <w:szCs w:val="20"/>
          <w:lang w:eastAsia="ru-RU"/>
        </w:rPr>
        <w:t>осещение детского сада, обучение в школе, занятия адаптированной физкультурой и спортом, прогулки на детских площадках, участие в культурны х и досуговых мероприятиях и т.д.</w:t>
      </w:r>
    </w:p>
    <w:p w:rsidR="0071254B" w:rsidRPr="00760CB9" w:rsidRDefault="0071254B" w:rsidP="00790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561A"/>
          <w:sz w:val="20"/>
          <w:szCs w:val="20"/>
          <w:lang w:eastAsia="ru-RU"/>
        </w:rPr>
      </w:pPr>
    </w:p>
    <w:p w:rsidR="0071254B" w:rsidRPr="00CA595B" w:rsidRDefault="007903A6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b/>
          <w:bCs/>
          <w:sz w:val="18"/>
          <w:szCs w:val="18"/>
          <w:lang w:eastAsia="ru-RU"/>
        </w:rPr>
      </w:pPr>
      <w:r w:rsidRPr="002D6C54">
        <w:rPr>
          <w:rFonts w:ascii="Arial" w:hAnsi="Arial" w:cs="Arial"/>
          <w:b/>
          <w:bCs/>
          <w:sz w:val="18"/>
          <w:szCs w:val="18"/>
          <w:lang w:eastAsia="ru-RU"/>
        </w:rPr>
        <w:t>ОБЩИЕ ПРИНЦИПЫ ОБУЧЕНИЯ</w:t>
      </w:r>
    </w:p>
    <w:p w:rsidR="007903A6" w:rsidRPr="002D6C54" w:rsidRDefault="007903A6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b/>
          <w:bCs/>
          <w:sz w:val="18"/>
          <w:szCs w:val="18"/>
          <w:lang w:eastAsia="ru-RU"/>
        </w:rPr>
        <w:t>НАВЫКАМ САМООБСЛУЖИВАНИЯ</w:t>
      </w:r>
    </w:p>
    <w:p w:rsidR="007903A6" w:rsidRPr="00CA595B" w:rsidRDefault="007903A6" w:rsidP="00CA595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3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Налажив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ание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контакт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а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с ребенком и оценива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ние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состояние навыка на данный момент.</w:t>
      </w:r>
    </w:p>
    <w:p w:rsidR="007903A6" w:rsidRPr="00CA595B" w:rsidRDefault="007903A6" w:rsidP="00CA595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3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Разбив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ка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навык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а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на несколько простых шагов.</w:t>
      </w:r>
    </w:p>
    <w:p w:rsidR="007903A6" w:rsidRPr="00CA595B" w:rsidRDefault="007903A6" w:rsidP="00CA595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3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П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омощь ребенку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в выполнении (совместное движение, инструкции, организация процесса, эмоциональная поддержка).</w:t>
      </w:r>
    </w:p>
    <w:p w:rsidR="007903A6" w:rsidRPr="00CA595B" w:rsidRDefault="007903A6" w:rsidP="00CA595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-3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Постепенно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е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уменьш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ение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количеств</w:t>
      </w:r>
      <w:r w:rsidR="00CA595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а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помощи.</w:t>
      </w:r>
    </w:p>
    <w:p w:rsidR="007903A6" w:rsidRPr="002D6C54" w:rsidRDefault="007903A6" w:rsidP="00CA595B">
      <w:pPr>
        <w:autoSpaceDE w:val="0"/>
        <w:autoSpaceDN w:val="0"/>
        <w:adjustRightInd w:val="0"/>
        <w:spacing w:after="0" w:line="240" w:lineRule="auto"/>
        <w:ind w:left="567" w:right="-34"/>
        <w:jc w:val="both"/>
        <w:rPr>
          <w:rFonts w:ascii="Arial" w:hAnsi="Arial" w:cs="Arial"/>
          <w:b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b/>
          <w:bCs/>
          <w:i/>
          <w:color w:val="993300"/>
          <w:sz w:val="16"/>
          <w:szCs w:val="16"/>
          <w:lang w:eastAsia="ru-RU"/>
        </w:rPr>
        <w:t>Не забудьте про положительное подкрепление!</w:t>
      </w:r>
    </w:p>
    <w:p w:rsidR="007903A6" w:rsidRPr="00CA595B" w:rsidRDefault="007903A6" w:rsidP="00CA595B">
      <w:pPr>
        <w:autoSpaceDE w:val="0"/>
        <w:autoSpaceDN w:val="0"/>
        <w:adjustRightInd w:val="0"/>
        <w:spacing w:after="0" w:line="240" w:lineRule="auto"/>
        <w:ind w:left="567" w:right="-34"/>
        <w:jc w:val="both"/>
        <w:rPr>
          <w:rFonts w:ascii="Arial" w:hAnsi="Arial" w:cs="Arial"/>
          <w:b/>
          <w:bCs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b/>
          <w:bCs/>
          <w:i/>
          <w:color w:val="993300"/>
          <w:sz w:val="16"/>
          <w:szCs w:val="16"/>
          <w:lang w:eastAsia="ru-RU"/>
        </w:rPr>
        <w:t>Таким образом происходит обучение приему пищи, одеванию, гигиене и прочим необходимым навыкам.</w:t>
      </w:r>
    </w:p>
    <w:p w:rsidR="00D45121" w:rsidRPr="00D45121" w:rsidRDefault="00D45121" w:rsidP="00CA595B">
      <w:pPr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" w:hAnsi="Arial" w:cs="Arial"/>
          <w:b/>
          <w:bCs/>
          <w:color w:val="993300"/>
          <w:sz w:val="16"/>
          <w:szCs w:val="16"/>
          <w:lang w:eastAsia="ru-RU"/>
        </w:rPr>
      </w:pPr>
      <w:r w:rsidRPr="00D45121">
        <w:rPr>
          <w:rFonts w:ascii="Arial" w:hAnsi="Arial" w:cs="Arial"/>
          <w:b/>
          <w:bCs/>
          <w:color w:val="993300"/>
          <w:sz w:val="16"/>
          <w:szCs w:val="16"/>
          <w:lang w:eastAsia="ru-RU"/>
        </w:rPr>
        <w:t>_________________</w:t>
      </w:r>
      <w:r>
        <w:rPr>
          <w:rFonts w:ascii="Arial" w:hAnsi="Arial" w:cs="Arial"/>
          <w:b/>
          <w:bCs/>
          <w:color w:val="993300"/>
          <w:sz w:val="16"/>
          <w:szCs w:val="16"/>
          <w:lang w:eastAsia="ru-RU"/>
        </w:rPr>
        <w:t>_____</w:t>
      </w:r>
      <w:r w:rsidRPr="00D45121">
        <w:rPr>
          <w:rFonts w:ascii="Arial" w:hAnsi="Arial" w:cs="Arial"/>
          <w:b/>
          <w:bCs/>
          <w:color w:val="993300"/>
          <w:sz w:val="16"/>
          <w:szCs w:val="16"/>
          <w:lang w:eastAsia="ru-RU"/>
        </w:rPr>
        <w:t>____________________</w:t>
      </w:r>
    </w:p>
    <w:p w:rsidR="0071254B" w:rsidRPr="00560653" w:rsidRDefault="00CA595B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b/>
          <w:bCs/>
          <w:color w:val="993300"/>
          <w:sz w:val="10"/>
          <w:szCs w:val="10"/>
          <w:lang w:eastAsia="ru-RU"/>
        </w:rPr>
      </w:pPr>
      <w:r w:rsidRPr="00CA595B">
        <w:rPr>
          <w:rFonts w:ascii="Arial" w:hAnsi="Arial" w:cs="Arial"/>
          <w:b/>
          <w:bCs/>
          <w:noProof/>
          <w:color w:val="993300"/>
          <w:sz w:val="18"/>
          <w:szCs w:val="18"/>
          <w:lang w:eastAsia="ru-RU"/>
        </w:rPr>
        <w:drawing>
          <wp:anchor distT="0" distB="0" distL="114300" distR="114300" simplePos="0" relativeHeight="2517601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77470</wp:posOffset>
            </wp:positionV>
            <wp:extent cx="50990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0981" y="20983"/>
                <wp:lineTo x="2098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099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54B" w:rsidRPr="00CA595B" w:rsidRDefault="0071254B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b/>
          <w:bCs/>
          <w:sz w:val="18"/>
          <w:szCs w:val="18"/>
          <w:lang w:eastAsia="ru-RU"/>
        </w:rPr>
      </w:pPr>
      <w:r w:rsidRPr="002D6C54">
        <w:rPr>
          <w:rFonts w:ascii="Arial" w:hAnsi="Arial" w:cs="Arial"/>
          <w:b/>
          <w:bCs/>
          <w:sz w:val="18"/>
          <w:szCs w:val="18"/>
          <w:lang w:eastAsia="ru-RU"/>
        </w:rPr>
        <w:t xml:space="preserve">ОСНОВНЫЕ ПРАВИЛА ОБЩЕНИЯ </w:t>
      </w:r>
    </w:p>
    <w:p w:rsidR="0071254B" w:rsidRPr="002D6C54" w:rsidRDefault="0071254B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b/>
          <w:bCs/>
          <w:sz w:val="18"/>
          <w:szCs w:val="18"/>
          <w:lang w:eastAsia="ru-RU"/>
        </w:rPr>
        <w:t>С ДЕТЬМИ С НАРУШЕНИЯМИ РАЗВИТИЯ</w:t>
      </w:r>
    </w:p>
    <w:p w:rsidR="0071254B" w:rsidRPr="002D6C54" w:rsidRDefault="00432A6F" w:rsidP="00CA59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П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режде чем </w:t>
      </w:r>
      <w:proofErr w:type="gramStart"/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что либо</w:t>
      </w:r>
      <w:proofErr w:type="gramEnd"/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сказать, привлеките внимание ребенка</w:t>
      </w:r>
      <w:r w:rsidR="00D45121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.</w:t>
      </w:r>
    </w:p>
    <w:p w:rsidR="0071254B" w:rsidRPr="00CA595B" w:rsidRDefault="00D45121" w:rsidP="00CA59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bCs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/>
          <w:bCs/>
          <w:noProof/>
          <w:color w:val="993300"/>
          <w:sz w:val="18"/>
          <w:szCs w:val="18"/>
          <w:lang w:eastAsia="ru-RU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156210</wp:posOffset>
            </wp:positionV>
            <wp:extent cx="52387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07" y="20965"/>
                <wp:lineTo x="2120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21"/>
                    <a:stretch/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A6F" w:rsidRPr="00CA595B">
        <w:rPr>
          <w:rFonts w:ascii="Arial" w:hAnsi="Arial" w:cs="Arial"/>
          <w:color w:val="005654"/>
          <w:sz w:val="18"/>
          <w:szCs w:val="18"/>
          <w:lang w:eastAsia="ru-RU"/>
        </w:rPr>
        <w:t>У</w:t>
      </w:r>
      <w:r w:rsidR="0071254B" w:rsidRPr="00CA595B">
        <w:rPr>
          <w:rFonts w:ascii="Arial" w:hAnsi="Arial" w:cs="Arial"/>
          <w:color w:val="005654"/>
          <w:sz w:val="18"/>
          <w:szCs w:val="18"/>
          <w:lang w:eastAsia="ru-RU"/>
        </w:rPr>
        <w:t>бедитесь, что реб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енок может видеть ваши глаза и лицо в целом</w:t>
      </w: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.</w:t>
      </w:r>
      <w:r w:rsidR="00225D14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</w:t>
      </w:r>
    </w:p>
    <w:p w:rsidR="0071254B" w:rsidRPr="00CA595B" w:rsidRDefault="00432A6F" w:rsidP="00CA59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bCs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Г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оворите короткими фразами и медленно</w:t>
      </w:r>
      <w:r w:rsidR="00D45121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.</w:t>
      </w:r>
    </w:p>
    <w:p w:rsidR="0071254B" w:rsidRPr="00CA595B" w:rsidRDefault="00D45121" w:rsidP="00CA59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bCs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П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осле своих реплик оставляйте паузы для ответа.</w:t>
      </w:r>
      <w:r w:rsidR="00225D14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 xml:space="preserve"> </w:t>
      </w:r>
    </w:p>
    <w:p w:rsidR="0071254B" w:rsidRPr="00CA595B" w:rsidRDefault="0071254B" w:rsidP="00CA595B">
      <w:pPr>
        <w:autoSpaceDE w:val="0"/>
        <w:autoSpaceDN w:val="0"/>
        <w:adjustRightInd w:val="0"/>
        <w:spacing w:after="0" w:line="240" w:lineRule="auto"/>
        <w:ind w:left="567" w:right="-34"/>
        <w:jc w:val="both"/>
        <w:rPr>
          <w:rFonts w:ascii="Arial" w:hAnsi="Arial" w:cs="Arial"/>
          <w:b/>
          <w:i/>
          <w:color w:val="993300"/>
          <w:sz w:val="16"/>
          <w:szCs w:val="16"/>
          <w:lang w:eastAsia="ru-RU"/>
        </w:rPr>
      </w:pPr>
      <w:r w:rsidRPr="00CA595B">
        <w:rPr>
          <w:rFonts w:ascii="Arial" w:hAnsi="Arial" w:cs="Arial"/>
          <w:b/>
          <w:i/>
          <w:color w:val="993300"/>
          <w:sz w:val="16"/>
          <w:szCs w:val="16"/>
          <w:lang w:eastAsia="ru-RU"/>
        </w:rPr>
        <w:t>Облегчает понимание хорошо артикулированная лаконичная фраза, которую можно сопровождать 1-2 жестами.</w:t>
      </w:r>
    </w:p>
    <w:p w:rsidR="0071254B" w:rsidRPr="002D6C54" w:rsidRDefault="00432A6F" w:rsidP="00CA59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Е</w:t>
      </w:r>
      <w:r w:rsidR="0071254B" w:rsidRPr="00CA595B">
        <w:rPr>
          <w:rFonts w:ascii="Arial" w:hAnsi="Arial" w:cs="Arial"/>
          <w:color w:val="005654"/>
          <w:sz w:val="18"/>
          <w:szCs w:val="18"/>
          <w:lang w:eastAsia="ru-RU"/>
        </w:rPr>
        <w:t>сли реб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енок сказал вам «нет», не делайте того, от чего он отказался</w:t>
      </w:r>
      <w:r w:rsidR="00D45121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.</w:t>
      </w:r>
    </w:p>
    <w:p w:rsidR="0071254B" w:rsidRPr="002D6C54" w:rsidRDefault="00432A6F" w:rsidP="00CA595B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-34" w:hanging="218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Н</w:t>
      </w:r>
      <w:r w:rsidR="0071254B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е забывайте обращаться к ребенку по имени</w:t>
      </w:r>
      <w:r w:rsidR="00D45121" w:rsidRPr="00CA595B">
        <w:rPr>
          <w:rFonts w:ascii="Arial" w:hAnsi="Arial" w:cs="Arial"/>
          <w:bCs/>
          <w:color w:val="005654"/>
          <w:sz w:val="18"/>
          <w:szCs w:val="18"/>
          <w:lang w:eastAsia="ru-RU"/>
        </w:rPr>
        <w:t>.</w:t>
      </w:r>
    </w:p>
    <w:p w:rsidR="007903A6" w:rsidRPr="00D45121" w:rsidRDefault="00D45121" w:rsidP="00CA595B">
      <w:pPr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" w:hAnsi="Arial" w:cs="Arial"/>
          <w:b/>
          <w:bCs/>
          <w:color w:val="993300"/>
          <w:sz w:val="16"/>
          <w:szCs w:val="16"/>
          <w:lang w:eastAsia="ru-RU"/>
        </w:rPr>
      </w:pPr>
      <w:r w:rsidRPr="00D45121">
        <w:rPr>
          <w:rFonts w:ascii="Arial" w:hAnsi="Arial" w:cs="Arial"/>
          <w:b/>
          <w:bCs/>
          <w:color w:val="993300"/>
          <w:sz w:val="16"/>
          <w:szCs w:val="16"/>
          <w:lang w:eastAsia="ru-RU"/>
        </w:rPr>
        <w:t>__________________________________________</w:t>
      </w:r>
    </w:p>
    <w:p w:rsidR="00D45121" w:rsidRPr="00D45121" w:rsidRDefault="00D45121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b/>
          <w:bCs/>
          <w:color w:val="005654"/>
          <w:sz w:val="10"/>
          <w:szCs w:val="10"/>
          <w:lang w:eastAsia="ru-RU"/>
        </w:rPr>
      </w:pPr>
    </w:p>
    <w:p w:rsidR="007903A6" w:rsidRPr="002D6C54" w:rsidRDefault="007903A6" w:rsidP="00CA595B">
      <w:pPr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sz w:val="18"/>
          <w:szCs w:val="18"/>
          <w:lang w:eastAsia="ru-RU"/>
        </w:rPr>
      </w:pPr>
      <w:r w:rsidRPr="002D6C54">
        <w:rPr>
          <w:rFonts w:ascii="Arial" w:hAnsi="Arial" w:cs="Arial"/>
          <w:b/>
          <w:bCs/>
          <w:sz w:val="18"/>
          <w:szCs w:val="18"/>
          <w:lang w:eastAsia="ru-RU"/>
        </w:rPr>
        <w:t>ЧТО МОЖЕТ ПОМОЧЬ В ПРОЦЕССЕ ОВЛАДЕВАНИЯ НАВЫКОМ</w:t>
      </w:r>
    </w:p>
    <w:p w:rsidR="007903A6" w:rsidRPr="00CA595B" w:rsidRDefault="007903A6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3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Необходимо учитывать индивидуальный темп восприятия информации и темп действий каждого ребенка. Очень важный шаг –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 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ожидание. Например, взрослый говорит: </w:t>
      </w:r>
      <w:r w:rsidRPr="00CA595B">
        <w:rPr>
          <w:rFonts w:ascii="Arial" w:hAnsi="Arial" w:cs="Arial"/>
          <w:i/>
          <w:color w:val="005654"/>
          <w:sz w:val="18"/>
          <w:szCs w:val="18"/>
          <w:lang w:eastAsia="ru-RU"/>
        </w:rPr>
        <w:t xml:space="preserve">«Будем есть суп», 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– показывает соответствующий жест и подносит ко рту ребенка ложку с едой. Дальше он делает паузу, предоставляя ребенку время для восприятия, настройки и ответа.</w:t>
      </w:r>
    </w:p>
    <w:p w:rsidR="007903A6" w:rsidRPr="002D6C54" w:rsidRDefault="007903A6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2D6C54">
        <w:rPr>
          <w:rFonts w:ascii="Arial" w:hAnsi="Arial" w:cs="Arial"/>
          <w:color w:val="005654"/>
          <w:sz w:val="18"/>
          <w:szCs w:val="18"/>
          <w:lang w:eastAsia="ru-RU"/>
        </w:rPr>
        <w:t>Следует соблюдать основные правила общения с ребенком, поддерживать зрительный и тактильный (если ребенок слабовидящий) контакт, чаще обращаться по имени.</w:t>
      </w:r>
    </w:p>
    <w:p w:rsidR="007903A6" w:rsidRPr="00CA595B" w:rsidRDefault="007903A6" w:rsidP="00CA595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5654"/>
          <w:sz w:val="18"/>
          <w:szCs w:val="18"/>
          <w:lang w:eastAsia="ru-RU"/>
        </w:rPr>
      </w:pP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Важно подобрать позу, в которой </w:t>
      </w:r>
      <w:proofErr w:type="spellStart"/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спастичность</w:t>
      </w:r>
      <w:proofErr w:type="spellEnd"/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 минимальна и не возникают неконтролируемые движения. При этом мы </w:t>
      </w:r>
      <w:r w:rsidR="00CA595B"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надо 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ориентир</w:t>
      </w:r>
      <w:r w:rsidR="00CA595B" w:rsidRPr="00CA595B">
        <w:rPr>
          <w:rFonts w:ascii="Arial" w:hAnsi="Arial" w:cs="Arial"/>
          <w:color w:val="005654"/>
          <w:sz w:val="18"/>
          <w:szCs w:val="18"/>
          <w:lang w:eastAsia="ru-RU"/>
        </w:rPr>
        <w:t>овать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>ся на активную сторону (рука, нога) и подключа</w:t>
      </w:r>
      <w:r w:rsidR="00CA595B" w:rsidRPr="00CA595B">
        <w:rPr>
          <w:rFonts w:ascii="Arial" w:hAnsi="Arial" w:cs="Arial"/>
          <w:color w:val="005654"/>
          <w:sz w:val="18"/>
          <w:szCs w:val="18"/>
          <w:lang w:eastAsia="ru-RU"/>
        </w:rPr>
        <w:t>ть</w:t>
      </w:r>
      <w:r w:rsidRPr="00CA595B">
        <w:rPr>
          <w:rFonts w:ascii="Arial" w:hAnsi="Arial" w:cs="Arial"/>
          <w:color w:val="005654"/>
          <w:sz w:val="18"/>
          <w:szCs w:val="18"/>
          <w:lang w:eastAsia="ru-RU"/>
        </w:rPr>
        <w:t xml:space="preserve"> противоположную сторону в процессе деятельности.</w:t>
      </w:r>
    </w:p>
    <w:p w:rsidR="00FB40A6" w:rsidRPr="00801001" w:rsidRDefault="007903A6" w:rsidP="008010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8" w:hanging="284"/>
        <w:jc w:val="both"/>
        <w:rPr>
          <w:rFonts w:ascii="Arial" w:eastAsia="Times New Roman" w:hAnsi="Arial" w:cs="Arial"/>
          <w:color w:val="287A51"/>
          <w:u w:val="single"/>
          <w:lang w:eastAsia="ru-RU"/>
        </w:rPr>
      </w:pPr>
      <w:r w:rsidRPr="00801001">
        <w:rPr>
          <w:rFonts w:ascii="Arial" w:hAnsi="Arial" w:cs="Arial"/>
          <w:color w:val="005654"/>
          <w:sz w:val="18"/>
          <w:szCs w:val="18"/>
        </w:rPr>
        <w:t>Перед началом деятельности привлеките внимание ребенка к предметам, которые в не</w:t>
      </w:r>
      <w:r w:rsidR="00C169BD" w:rsidRPr="00801001">
        <w:rPr>
          <w:rFonts w:ascii="Arial" w:hAnsi="Arial" w:cs="Arial"/>
          <w:color w:val="005654"/>
          <w:sz w:val="18"/>
          <w:szCs w:val="18"/>
        </w:rPr>
        <w:t>м</w:t>
      </w:r>
      <w:r w:rsidRPr="00801001">
        <w:rPr>
          <w:rFonts w:ascii="Arial" w:hAnsi="Arial" w:cs="Arial"/>
          <w:color w:val="005654"/>
          <w:sz w:val="18"/>
          <w:szCs w:val="18"/>
        </w:rPr>
        <w:t xml:space="preserve"> </w:t>
      </w:r>
    </w:p>
    <w:sectPr w:rsidR="00FB40A6" w:rsidRPr="00801001" w:rsidSect="00DE5B06">
      <w:pgSz w:w="16838" w:h="11906" w:orient="landscape"/>
      <w:pgMar w:top="567" w:right="720" w:bottom="426" w:left="72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num="3" w:space="7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mso11D9"/>
      </v:shape>
    </w:pict>
  </w:numPicBullet>
  <w:abstractNum w:abstractNumId="0" w15:restartNumberingAfterBreak="0">
    <w:nsid w:val="0AE22C05"/>
    <w:multiLevelType w:val="hybridMultilevel"/>
    <w:tmpl w:val="04A6A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FB29E3"/>
    <w:multiLevelType w:val="hybridMultilevel"/>
    <w:tmpl w:val="31D668C8"/>
    <w:lvl w:ilvl="0" w:tplc="2AE88C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0720B8"/>
    <w:multiLevelType w:val="hybridMultilevel"/>
    <w:tmpl w:val="F70E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BD1"/>
    <w:multiLevelType w:val="hybridMultilevel"/>
    <w:tmpl w:val="1522099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76318A"/>
    <w:multiLevelType w:val="hybridMultilevel"/>
    <w:tmpl w:val="549C7AC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5" w15:restartNumberingAfterBreak="0">
    <w:nsid w:val="248A76FC"/>
    <w:multiLevelType w:val="hybridMultilevel"/>
    <w:tmpl w:val="EFAC5F50"/>
    <w:lvl w:ilvl="0" w:tplc="2AE8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127D9"/>
    <w:multiLevelType w:val="hybridMultilevel"/>
    <w:tmpl w:val="5D702CE6"/>
    <w:lvl w:ilvl="0" w:tplc="5A04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E53F1"/>
    <w:multiLevelType w:val="hybridMultilevel"/>
    <w:tmpl w:val="3752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22AD"/>
    <w:multiLevelType w:val="hybridMultilevel"/>
    <w:tmpl w:val="FFD41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D7251"/>
    <w:multiLevelType w:val="hybridMultilevel"/>
    <w:tmpl w:val="1CD69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A404A"/>
    <w:multiLevelType w:val="hybridMultilevel"/>
    <w:tmpl w:val="475C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D33E3"/>
    <w:multiLevelType w:val="hybridMultilevel"/>
    <w:tmpl w:val="A23443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16DED"/>
    <w:multiLevelType w:val="hybridMultilevel"/>
    <w:tmpl w:val="7BC22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2654"/>
    <w:multiLevelType w:val="hybridMultilevel"/>
    <w:tmpl w:val="D860997A"/>
    <w:lvl w:ilvl="0" w:tplc="8CBC9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0D86"/>
    <w:multiLevelType w:val="hybridMultilevel"/>
    <w:tmpl w:val="DC66E076"/>
    <w:lvl w:ilvl="0" w:tplc="2AE8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D7B16"/>
    <w:multiLevelType w:val="hybridMultilevel"/>
    <w:tmpl w:val="9C922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1AE1"/>
    <w:multiLevelType w:val="hybridMultilevel"/>
    <w:tmpl w:val="FF1C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27AC"/>
    <w:multiLevelType w:val="hybridMultilevel"/>
    <w:tmpl w:val="6F72CF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C76784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94EB1"/>
    <w:multiLevelType w:val="hybridMultilevel"/>
    <w:tmpl w:val="3864D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92"/>
    <w:multiLevelType w:val="hybridMultilevel"/>
    <w:tmpl w:val="DC289CB4"/>
    <w:lvl w:ilvl="0" w:tplc="C6AC46B4">
      <w:start w:val="1"/>
      <w:numFmt w:val="decimal"/>
      <w:lvlText w:val="%1."/>
      <w:lvlJc w:val="left"/>
      <w:pPr>
        <w:ind w:left="34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10CAE"/>
    <w:multiLevelType w:val="hybridMultilevel"/>
    <w:tmpl w:val="BF7EC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27793"/>
    <w:multiLevelType w:val="hybridMultilevel"/>
    <w:tmpl w:val="17A2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4EBF"/>
    <w:multiLevelType w:val="hybridMultilevel"/>
    <w:tmpl w:val="6E16B3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5605C"/>
    <w:multiLevelType w:val="hybridMultilevel"/>
    <w:tmpl w:val="0BAE591E"/>
    <w:lvl w:ilvl="0" w:tplc="2AE8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23"/>
  </w:num>
  <w:num w:numId="15">
    <w:abstractNumId w:val="19"/>
  </w:num>
  <w:num w:numId="16">
    <w:abstractNumId w:val="20"/>
  </w:num>
  <w:num w:numId="17">
    <w:abstractNumId w:val="10"/>
  </w:num>
  <w:num w:numId="18">
    <w:abstractNumId w:val="16"/>
  </w:num>
  <w:num w:numId="19">
    <w:abstractNumId w:val="9"/>
  </w:num>
  <w:num w:numId="20">
    <w:abstractNumId w:val="8"/>
  </w:num>
  <w:num w:numId="21">
    <w:abstractNumId w:val="22"/>
  </w:num>
  <w:num w:numId="22">
    <w:abstractNumId w:val="18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6E3"/>
    <w:rsid w:val="00014B6F"/>
    <w:rsid w:val="00026D8F"/>
    <w:rsid w:val="00037661"/>
    <w:rsid w:val="0004163E"/>
    <w:rsid w:val="000559F9"/>
    <w:rsid w:val="00062AD4"/>
    <w:rsid w:val="0007337D"/>
    <w:rsid w:val="000739A6"/>
    <w:rsid w:val="000816CE"/>
    <w:rsid w:val="000A3034"/>
    <w:rsid w:val="000B344B"/>
    <w:rsid w:val="000B6650"/>
    <w:rsid w:val="000C1EFE"/>
    <w:rsid w:val="000D221A"/>
    <w:rsid w:val="000D6973"/>
    <w:rsid w:val="000D7247"/>
    <w:rsid w:val="000E535F"/>
    <w:rsid w:val="000F4F33"/>
    <w:rsid w:val="001020DA"/>
    <w:rsid w:val="00107648"/>
    <w:rsid w:val="00157288"/>
    <w:rsid w:val="00162550"/>
    <w:rsid w:val="00177AA0"/>
    <w:rsid w:val="0018343B"/>
    <w:rsid w:val="001A5DA2"/>
    <w:rsid w:val="001E2313"/>
    <w:rsid w:val="001E638F"/>
    <w:rsid w:val="002156E3"/>
    <w:rsid w:val="00225D14"/>
    <w:rsid w:val="00227D81"/>
    <w:rsid w:val="002414C2"/>
    <w:rsid w:val="002467A1"/>
    <w:rsid w:val="00246D0A"/>
    <w:rsid w:val="002511ED"/>
    <w:rsid w:val="002720B1"/>
    <w:rsid w:val="00294F33"/>
    <w:rsid w:val="002A13B3"/>
    <w:rsid w:val="002B1E36"/>
    <w:rsid w:val="002B4E31"/>
    <w:rsid w:val="002C46DC"/>
    <w:rsid w:val="002C769E"/>
    <w:rsid w:val="002E737E"/>
    <w:rsid w:val="002F1245"/>
    <w:rsid w:val="00323C5E"/>
    <w:rsid w:val="003454C9"/>
    <w:rsid w:val="00356E90"/>
    <w:rsid w:val="0035763B"/>
    <w:rsid w:val="00377DB7"/>
    <w:rsid w:val="0038446E"/>
    <w:rsid w:val="003937F6"/>
    <w:rsid w:val="003A1DA8"/>
    <w:rsid w:val="003B0C22"/>
    <w:rsid w:val="003B2E1F"/>
    <w:rsid w:val="004105B8"/>
    <w:rsid w:val="004213A2"/>
    <w:rsid w:val="00432A6F"/>
    <w:rsid w:val="00434CAF"/>
    <w:rsid w:val="00452692"/>
    <w:rsid w:val="00455494"/>
    <w:rsid w:val="00463365"/>
    <w:rsid w:val="00483F87"/>
    <w:rsid w:val="00491A04"/>
    <w:rsid w:val="004A6A15"/>
    <w:rsid w:val="004B79EF"/>
    <w:rsid w:val="004C152E"/>
    <w:rsid w:val="004C4EEB"/>
    <w:rsid w:val="004D0CF0"/>
    <w:rsid w:val="004D4490"/>
    <w:rsid w:val="0050797F"/>
    <w:rsid w:val="005209E3"/>
    <w:rsid w:val="00526B17"/>
    <w:rsid w:val="00534066"/>
    <w:rsid w:val="00537D7C"/>
    <w:rsid w:val="00541725"/>
    <w:rsid w:val="00560653"/>
    <w:rsid w:val="005A1401"/>
    <w:rsid w:val="005A2D08"/>
    <w:rsid w:val="005A2D86"/>
    <w:rsid w:val="005A45A8"/>
    <w:rsid w:val="005C7D40"/>
    <w:rsid w:val="005D3307"/>
    <w:rsid w:val="005D57BB"/>
    <w:rsid w:val="005E2A05"/>
    <w:rsid w:val="00630B23"/>
    <w:rsid w:val="0063160C"/>
    <w:rsid w:val="00644EF3"/>
    <w:rsid w:val="0066099E"/>
    <w:rsid w:val="00665E9A"/>
    <w:rsid w:val="006839B1"/>
    <w:rsid w:val="006944B1"/>
    <w:rsid w:val="006971A4"/>
    <w:rsid w:val="006A1F92"/>
    <w:rsid w:val="006B3ADF"/>
    <w:rsid w:val="006C591C"/>
    <w:rsid w:val="006D7941"/>
    <w:rsid w:val="006F7BA6"/>
    <w:rsid w:val="0071254B"/>
    <w:rsid w:val="0072298B"/>
    <w:rsid w:val="00744615"/>
    <w:rsid w:val="007502AE"/>
    <w:rsid w:val="00777316"/>
    <w:rsid w:val="00784460"/>
    <w:rsid w:val="00785934"/>
    <w:rsid w:val="007903A6"/>
    <w:rsid w:val="00797C79"/>
    <w:rsid w:val="007B024D"/>
    <w:rsid w:val="007C1343"/>
    <w:rsid w:val="007C7999"/>
    <w:rsid w:val="007C7D53"/>
    <w:rsid w:val="00801001"/>
    <w:rsid w:val="00812740"/>
    <w:rsid w:val="00813980"/>
    <w:rsid w:val="00821BAB"/>
    <w:rsid w:val="00823C7A"/>
    <w:rsid w:val="0083300D"/>
    <w:rsid w:val="008403E4"/>
    <w:rsid w:val="00840B67"/>
    <w:rsid w:val="00854690"/>
    <w:rsid w:val="00857738"/>
    <w:rsid w:val="00860E8B"/>
    <w:rsid w:val="0086253D"/>
    <w:rsid w:val="00866E74"/>
    <w:rsid w:val="008B2D24"/>
    <w:rsid w:val="008B3FAB"/>
    <w:rsid w:val="008B5163"/>
    <w:rsid w:val="008D4796"/>
    <w:rsid w:val="008E7C4A"/>
    <w:rsid w:val="008F73B8"/>
    <w:rsid w:val="009026DD"/>
    <w:rsid w:val="00902F4F"/>
    <w:rsid w:val="00911C8C"/>
    <w:rsid w:val="00920135"/>
    <w:rsid w:val="00926229"/>
    <w:rsid w:val="00932270"/>
    <w:rsid w:val="009468CC"/>
    <w:rsid w:val="0094793D"/>
    <w:rsid w:val="00973A3B"/>
    <w:rsid w:val="009A06BE"/>
    <w:rsid w:val="009A28DA"/>
    <w:rsid w:val="009C0150"/>
    <w:rsid w:val="009C5447"/>
    <w:rsid w:val="009C64C7"/>
    <w:rsid w:val="009D4772"/>
    <w:rsid w:val="009E7CAC"/>
    <w:rsid w:val="009F4C6C"/>
    <w:rsid w:val="00A01CFA"/>
    <w:rsid w:val="00A17F06"/>
    <w:rsid w:val="00A2051C"/>
    <w:rsid w:val="00A20AB5"/>
    <w:rsid w:val="00A26957"/>
    <w:rsid w:val="00A359F9"/>
    <w:rsid w:val="00A512CB"/>
    <w:rsid w:val="00A63801"/>
    <w:rsid w:val="00A73059"/>
    <w:rsid w:val="00A84E81"/>
    <w:rsid w:val="00A977A4"/>
    <w:rsid w:val="00AA6FC7"/>
    <w:rsid w:val="00AA7A5B"/>
    <w:rsid w:val="00AB33F1"/>
    <w:rsid w:val="00AB47A8"/>
    <w:rsid w:val="00AB6835"/>
    <w:rsid w:val="00AC3E3E"/>
    <w:rsid w:val="00AC6562"/>
    <w:rsid w:val="00AD3121"/>
    <w:rsid w:val="00AF63A5"/>
    <w:rsid w:val="00B05779"/>
    <w:rsid w:val="00B11E01"/>
    <w:rsid w:val="00B26B06"/>
    <w:rsid w:val="00B35F2F"/>
    <w:rsid w:val="00B5507D"/>
    <w:rsid w:val="00B72230"/>
    <w:rsid w:val="00B831A4"/>
    <w:rsid w:val="00B850DB"/>
    <w:rsid w:val="00B97CB1"/>
    <w:rsid w:val="00BA06EE"/>
    <w:rsid w:val="00BD392E"/>
    <w:rsid w:val="00BF13D5"/>
    <w:rsid w:val="00BF7B32"/>
    <w:rsid w:val="00C169BD"/>
    <w:rsid w:val="00C2411A"/>
    <w:rsid w:val="00C479BD"/>
    <w:rsid w:val="00C53008"/>
    <w:rsid w:val="00C53551"/>
    <w:rsid w:val="00C5575B"/>
    <w:rsid w:val="00C57DF0"/>
    <w:rsid w:val="00CA1B26"/>
    <w:rsid w:val="00CA595B"/>
    <w:rsid w:val="00CA6421"/>
    <w:rsid w:val="00CC7CC0"/>
    <w:rsid w:val="00CF38DD"/>
    <w:rsid w:val="00CF4382"/>
    <w:rsid w:val="00D20E44"/>
    <w:rsid w:val="00D21202"/>
    <w:rsid w:val="00D21BAE"/>
    <w:rsid w:val="00D37EDE"/>
    <w:rsid w:val="00D45121"/>
    <w:rsid w:val="00D51EFE"/>
    <w:rsid w:val="00D526C6"/>
    <w:rsid w:val="00D703F8"/>
    <w:rsid w:val="00D81081"/>
    <w:rsid w:val="00D90330"/>
    <w:rsid w:val="00D907C6"/>
    <w:rsid w:val="00D9181D"/>
    <w:rsid w:val="00DB38CF"/>
    <w:rsid w:val="00DE5B06"/>
    <w:rsid w:val="00DF77CD"/>
    <w:rsid w:val="00E00E49"/>
    <w:rsid w:val="00E019C7"/>
    <w:rsid w:val="00E22FD8"/>
    <w:rsid w:val="00E31A22"/>
    <w:rsid w:val="00E3355A"/>
    <w:rsid w:val="00E36E56"/>
    <w:rsid w:val="00E64F02"/>
    <w:rsid w:val="00E9167E"/>
    <w:rsid w:val="00E92BF3"/>
    <w:rsid w:val="00E93512"/>
    <w:rsid w:val="00EA79E1"/>
    <w:rsid w:val="00EB32BF"/>
    <w:rsid w:val="00ED290B"/>
    <w:rsid w:val="00EE3F51"/>
    <w:rsid w:val="00F85ED3"/>
    <w:rsid w:val="00F96982"/>
    <w:rsid w:val="00FA336A"/>
    <w:rsid w:val="00FB40A6"/>
    <w:rsid w:val="00FB5BB8"/>
    <w:rsid w:val="00FC1EDE"/>
    <w:rsid w:val="00FC4667"/>
    <w:rsid w:val="00FD1F26"/>
    <w:rsid w:val="00FE15F1"/>
    <w:rsid w:val="00FE4191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1e6,#e1ffe1,#ecfaec,#e7ffff,#ffc,#ffd"/>
    </o:shapedefaults>
    <o:shapelayout v:ext="edit">
      <o:idmap v:ext="edit" data="1"/>
    </o:shapelayout>
  </w:shapeDefaults>
  <w:decimalSymbol w:val=","/>
  <w:listSeparator w:val=";"/>
  <w15:docId w15:val="{66664967-8FDA-45AE-8105-429139CA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7E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C1EFE"/>
    <w:rPr>
      <w:b/>
      <w:bCs/>
    </w:rPr>
  </w:style>
  <w:style w:type="paragraph" w:customStyle="1" w:styleId="Default">
    <w:name w:val="Default"/>
    <w:rsid w:val="00507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priozersk.47social.ru/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6753774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6654-0A6A-4D06-B9A5-26631C6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ЛО МРЦ</cp:lastModifiedBy>
  <cp:revision>53</cp:revision>
  <cp:lastPrinted>2023-01-17T13:27:00Z</cp:lastPrinted>
  <dcterms:created xsi:type="dcterms:W3CDTF">2018-05-31T10:01:00Z</dcterms:created>
  <dcterms:modified xsi:type="dcterms:W3CDTF">2023-01-17T13:29:00Z</dcterms:modified>
</cp:coreProperties>
</file>